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D6E2" w14:textId="77777777" w:rsidR="00911F3F" w:rsidRDefault="00A90D82" w:rsidP="00036E21">
      <w:pPr>
        <w:pStyle w:val="Corpo"/>
        <w:outlineLvl w:val="0"/>
        <w:rPr>
          <w:rFonts w:ascii="Helvetica Neue Light"/>
          <w:lang w:val="en-US"/>
        </w:rPr>
      </w:pPr>
      <w:r w:rsidRPr="00036E21">
        <w:rPr>
          <w:rFonts w:ascii="Helvetica Neue Light"/>
          <w:lang w:val="en-US"/>
        </w:rPr>
        <w:t xml:space="preserve">Curriculum Vitae of </w:t>
      </w:r>
    </w:p>
    <w:p w14:paraId="1ECA82AA" w14:textId="7A3BA2D2" w:rsidR="00866431" w:rsidRPr="00911F3F" w:rsidRDefault="00A90D82" w:rsidP="00036E21">
      <w:pPr>
        <w:pStyle w:val="Corpo"/>
        <w:outlineLvl w:val="0"/>
        <w:rPr>
          <w:rFonts w:ascii="Helvetica Neue Light" w:eastAsia="Helvetica Neue Light" w:hAnsi="Helvetica Neue Light" w:cs="Helvetica Neue Light"/>
          <w:b/>
          <w:color w:val="C00000"/>
          <w:lang w:val="en-US"/>
        </w:rPr>
      </w:pPr>
      <w:r w:rsidRPr="00911F3F">
        <w:rPr>
          <w:rFonts w:ascii="Helvetica Neue Light"/>
          <w:b/>
          <w:color w:val="C00000"/>
          <w:lang w:val="en-US"/>
        </w:rPr>
        <w:t>Asher D. Colombo</w:t>
      </w:r>
    </w:p>
    <w:p w14:paraId="5A036356" w14:textId="77777777" w:rsidR="00866431" w:rsidRPr="00036E21" w:rsidRDefault="00A90D82">
      <w:pPr>
        <w:pStyle w:val="Corpo"/>
        <w:rPr>
          <w:rFonts w:ascii="Helvetica Neue Light" w:eastAsia="Helvetica Neue Light" w:hAnsi="Helvetica Neue Light" w:cs="Helvetica Neue Light"/>
          <w:lang w:val="en-US"/>
        </w:rPr>
      </w:pPr>
      <w:r w:rsidRPr="00036E21">
        <w:rPr>
          <w:rFonts w:ascii="Helvetica Neue Light"/>
          <w:lang w:val="en-US"/>
        </w:rPr>
        <w:t>born in Milano (I), 1966, January, 5</w:t>
      </w:r>
    </w:p>
    <w:p w14:paraId="4F06C131" w14:textId="77777777" w:rsidR="00866431" w:rsidRPr="00036E21" w:rsidRDefault="00866431">
      <w:pPr>
        <w:pStyle w:val="Corpo"/>
        <w:rPr>
          <w:rFonts w:ascii="Helvetica Neue Light" w:eastAsia="Helvetica Neue Light" w:hAnsi="Helvetica Neue Light" w:cs="Helvetica Neue Light"/>
          <w:lang w:val="en-US"/>
        </w:rPr>
      </w:pPr>
    </w:p>
    <w:p w14:paraId="58F1A16E" w14:textId="69AB22B5" w:rsidR="007C7CCD" w:rsidRPr="007C7CCD" w:rsidRDefault="007C7CCD" w:rsidP="007C7CCD">
      <w:pPr>
        <w:pStyle w:val="Corpo"/>
        <w:rPr>
          <w:rFonts w:ascii="Helvetica Neue Light" w:eastAsia="Helvetica Neue Light" w:hAnsi="Helvetica Neue Light" w:cs="Helvetica Neue Light"/>
          <w:lang w:val="en-US"/>
        </w:rPr>
      </w:pPr>
      <w:r w:rsidRPr="007C7CCD">
        <w:rPr>
          <w:rFonts w:ascii="Helvetica Neue Light" w:eastAsia="Helvetica Neue Light" w:hAnsi="Helvetica Neue Light" w:cs="Helvetica Neue Light"/>
          <w:lang w:val="en-US"/>
        </w:rPr>
        <w:t>https://orcid.org/0000-0003-4928-2961</w:t>
      </w:r>
    </w:p>
    <w:p w14:paraId="00F9C0F3" w14:textId="77777777" w:rsidR="007C7CCD" w:rsidRPr="003502A3" w:rsidRDefault="00CE54AB" w:rsidP="007C7CCD">
      <w:pPr>
        <w:pStyle w:val="Corpo"/>
        <w:rPr>
          <w:rFonts w:ascii="Helvetica Neue Light" w:eastAsia="Helvetica Neue Light" w:hAnsi="Helvetica Neue Light" w:cs="Helvetica Neue Light"/>
          <w:lang w:val="en-US"/>
        </w:rPr>
      </w:pPr>
      <w:hyperlink r:id="rId7" w:tgtFrame="externalIdentifier.value" w:history="1">
        <w:r w:rsidR="007C7CCD" w:rsidRPr="007C7CCD">
          <w:rPr>
            <w:rStyle w:val="Collegamentoipertestuale"/>
            <w:rFonts w:ascii="Helvetica Neue Light" w:eastAsia="Helvetica Neue Light" w:hAnsi="Helvetica Neue Light" w:cs="Helvetica Neue Light"/>
            <w:lang w:val="en-US"/>
          </w:rPr>
          <w:t>Scopus Author ID: 53563286900</w:t>
        </w:r>
      </w:hyperlink>
    </w:p>
    <w:p w14:paraId="0789E98E" w14:textId="77777777" w:rsidR="00CB53CB" w:rsidRPr="007C7CCD" w:rsidRDefault="00CB53CB" w:rsidP="007C7CCD">
      <w:pPr>
        <w:pStyle w:val="Corpo"/>
        <w:rPr>
          <w:rFonts w:ascii="Helvetica Neue Light" w:eastAsia="Helvetica Neue Light" w:hAnsi="Helvetica Neue Light" w:cs="Helvetica Neue Light"/>
          <w:lang w:val="en-US"/>
        </w:rPr>
      </w:pPr>
    </w:p>
    <w:p w14:paraId="48CAE7B4" w14:textId="5AE931B3" w:rsidR="007C7CCD" w:rsidRPr="007C7CCD" w:rsidRDefault="00CB53CB" w:rsidP="007C7CCD">
      <w:pPr>
        <w:pStyle w:val="Corpo"/>
        <w:rPr>
          <w:rFonts w:ascii="Helvetica Neue Light" w:eastAsia="Helvetica Neue Light" w:hAnsi="Helvetica Neue Light" w:cs="Helvetica Neue Light"/>
          <w:lang w:val="en-US"/>
        </w:rPr>
      </w:pPr>
      <w:r>
        <w:rPr>
          <w:rFonts w:ascii="Helvetica Neue Light" w:eastAsia="Helvetica Neue Light" w:hAnsi="Helvetica Neue Light" w:cs="Helvetica Neue Light"/>
          <w:noProof/>
        </w:rPr>
        <w:drawing>
          <wp:inline distT="0" distB="0" distL="0" distR="0" wp14:anchorId="3F248209" wp14:editId="68496DD2">
            <wp:extent cx="817668" cy="8176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_orcid_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779" cy="83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E64AB" w14:textId="77777777" w:rsidR="00866431" w:rsidRPr="00036E21" w:rsidRDefault="00866431">
      <w:pPr>
        <w:pStyle w:val="Corpo"/>
        <w:rPr>
          <w:rFonts w:ascii="Helvetica Neue Light" w:eastAsia="Helvetica Neue Light" w:hAnsi="Helvetica Neue Light" w:cs="Helvetica Neue Light"/>
          <w:lang w:val="en-US"/>
        </w:rPr>
      </w:pPr>
    </w:p>
    <w:p w14:paraId="7BD8D53A" w14:textId="77777777" w:rsidR="00866431" w:rsidRPr="00036E21" w:rsidRDefault="00A90D82" w:rsidP="00036E21">
      <w:pPr>
        <w:pStyle w:val="Corpo"/>
        <w:outlineLvl w:val="0"/>
        <w:rPr>
          <w:rFonts w:ascii="Helvetica Neue Light" w:eastAsia="Helvetica Neue Light" w:hAnsi="Helvetica Neue Light" w:cs="Helvetica Neue Light"/>
          <w:b/>
          <w:bCs/>
          <w:lang w:val="en-US"/>
        </w:rPr>
      </w:pPr>
      <w:r w:rsidRPr="00036E21">
        <w:rPr>
          <w:rFonts w:ascii="Helvetica Neue Light"/>
          <w:b/>
          <w:bCs/>
          <w:lang w:val="en-US"/>
        </w:rPr>
        <w:t>University Address</w:t>
      </w:r>
    </w:p>
    <w:p w14:paraId="4878FB7F" w14:textId="77777777" w:rsidR="00866431" w:rsidRPr="00036E21" w:rsidRDefault="00866431">
      <w:pPr>
        <w:pStyle w:val="Corpo"/>
        <w:rPr>
          <w:lang w:val="en-US"/>
        </w:rPr>
      </w:pPr>
    </w:p>
    <w:p w14:paraId="6455007D" w14:textId="77777777" w:rsidR="00866431" w:rsidRPr="00036E21" w:rsidRDefault="00A90D82" w:rsidP="00036E21">
      <w:pPr>
        <w:pStyle w:val="Corpo"/>
        <w:outlineLvl w:val="0"/>
        <w:rPr>
          <w:lang w:val="en-US"/>
        </w:rPr>
      </w:pPr>
      <w:r w:rsidRPr="00036E21">
        <w:rPr>
          <w:lang w:val="en-US"/>
        </w:rPr>
        <w:t xml:space="preserve">Department of </w:t>
      </w:r>
      <w:r>
        <w:rPr>
          <w:lang w:val="en-US"/>
        </w:rPr>
        <w:t>Political and Social Sciences - SPS</w:t>
      </w:r>
    </w:p>
    <w:p w14:paraId="2C00B4F2" w14:textId="77777777" w:rsidR="00866431" w:rsidRDefault="00A90D82">
      <w:pPr>
        <w:pStyle w:val="Corpo"/>
      </w:pPr>
      <w:r>
        <w:t xml:space="preserve">Palazzo </w:t>
      </w:r>
      <w:proofErr w:type="spellStart"/>
      <w:r>
        <w:t>Hercolani</w:t>
      </w:r>
      <w:proofErr w:type="spellEnd"/>
    </w:p>
    <w:p w14:paraId="322A7338" w14:textId="77777777" w:rsidR="00866431" w:rsidRDefault="00A90D82">
      <w:pPr>
        <w:pStyle w:val="Corpo"/>
      </w:pPr>
      <w:r>
        <w:t>Strada Maggiore, 45</w:t>
      </w:r>
    </w:p>
    <w:p w14:paraId="2192F3E0" w14:textId="77777777" w:rsidR="00866431" w:rsidRDefault="00A90D82">
      <w:pPr>
        <w:pStyle w:val="Corpo"/>
      </w:pPr>
      <w:r>
        <w:t>Bologna (I)</w:t>
      </w:r>
    </w:p>
    <w:p w14:paraId="1DA2AB9F" w14:textId="77777777" w:rsidR="00866431" w:rsidRPr="009D7F86" w:rsidRDefault="00A90D82">
      <w:pPr>
        <w:pStyle w:val="Corpo"/>
        <w:rPr>
          <w:lang w:val="en-US"/>
        </w:rPr>
      </w:pPr>
      <w:r w:rsidRPr="009D7F86">
        <w:rPr>
          <w:lang w:val="en-US"/>
        </w:rPr>
        <w:t>tel. ++39 51 209 2719</w:t>
      </w:r>
    </w:p>
    <w:p w14:paraId="049EC509" w14:textId="0BBA3E0F" w:rsidR="00866431" w:rsidRPr="00CB53CB" w:rsidRDefault="00A90D82" w:rsidP="00036E21">
      <w:pPr>
        <w:pStyle w:val="Corpo"/>
        <w:outlineLvl w:val="0"/>
      </w:pPr>
      <w:r w:rsidRPr="00CB53CB">
        <w:t xml:space="preserve">E-mail: </w:t>
      </w:r>
      <w:hyperlink r:id="rId9" w:history="1">
        <w:r w:rsidR="00304770" w:rsidRPr="00CB53CB">
          <w:rPr>
            <w:rStyle w:val="Collegamentoipertestuale"/>
          </w:rPr>
          <w:t>asherdaniel.colombo@unibo.it</w:t>
        </w:r>
      </w:hyperlink>
    </w:p>
    <w:p w14:paraId="02EB801F" w14:textId="77777777" w:rsidR="00304770" w:rsidRPr="00CB53CB" w:rsidRDefault="00304770">
      <w:pPr>
        <w:pStyle w:val="Corpo"/>
      </w:pPr>
    </w:p>
    <w:p w14:paraId="556C08AB" w14:textId="77777777" w:rsidR="00304770" w:rsidRPr="009D7F86" w:rsidRDefault="00304770" w:rsidP="00036E21">
      <w:pPr>
        <w:pStyle w:val="Corpo"/>
        <w:outlineLvl w:val="0"/>
        <w:rPr>
          <w:b/>
          <w:lang w:val="en-US"/>
        </w:rPr>
      </w:pPr>
      <w:r w:rsidRPr="009D7F86">
        <w:rPr>
          <w:b/>
          <w:lang w:val="en-US"/>
        </w:rPr>
        <w:t>Metrics</w:t>
      </w:r>
    </w:p>
    <w:p w14:paraId="2C957225" w14:textId="325DA500" w:rsidR="00304770" w:rsidRPr="00036E21" w:rsidRDefault="00304770" w:rsidP="00304770">
      <w:pPr>
        <w:pStyle w:val="Corpo"/>
        <w:rPr>
          <w:lang w:val="en-US"/>
        </w:rPr>
      </w:pPr>
      <w:r w:rsidRPr="00036E21">
        <w:rPr>
          <w:lang w:val="en-US"/>
        </w:rPr>
        <w:t>Google S</w:t>
      </w:r>
      <w:r w:rsidR="00505349">
        <w:rPr>
          <w:lang w:val="en-US"/>
        </w:rPr>
        <w:t xml:space="preserve">cholar H-index at 2018, </w:t>
      </w:r>
      <w:proofErr w:type="spellStart"/>
      <w:r w:rsidR="00505349">
        <w:rPr>
          <w:lang w:val="en-US"/>
        </w:rPr>
        <w:t>feb</w:t>
      </w:r>
      <w:proofErr w:type="spellEnd"/>
      <w:r w:rsidR="00505349">
        <w:rPr>
          <w:lang w:val="en-US"/>
        </w:rPr>
        <w:t xml:space="preserve"> 28 (total): </w:t>
      </w:r>
      <w:proofErr w:type="gramStart"/>
      <w:r w:rsidR="00505349">
        <w:rPr>
          <w:lang w:val="en-US"/>
        </w:rPr>
        <w:t>22</w:t>
      </w:r>
      <w:r w:rsidR="00007F24" w:rsidRPr="00036E21">
        <w:rPr>
          <w:lang w:val="en-US"/>
        </w:rPr>
        <w:t xml:space="preserve">;  </w:t>
      </w:r>
      <w:r w:rsidR="00505349">
        <w:rPr>
          <w:lang w:val="en-US"/>
        </w:rPr>
        <w:t>H</w:t>
      </w:r>
      <w:proofErr w:type="gramEnd"/>
      <w:r w:rsidR="00505349">
        <w:rPr>
          <w:lang w:val="en-US"/>
        </w:rPr>
        <w:t>-index (since 2013): 13; i10index (Total): 32; i10-index (since 2013</w:t>
      </w:r>
      <w:r w:rsidRPr="00036E21">
        <w:rPr>
          <w:lang w:val="en-US"/>
        </w:rPr>
        <w:t>):1</w:t>
      </w:r>
      <w:r w:rsidR="00505349">
        <w:rPr>
          <w:lang w:val="en-US"/>
        </w:rPr>
        <w:t>7</w:t>
      </w:r>
    </w:p>
    <w:p w14:paraId="10646D69" w14:textId="77777777" w:rsidR="00304770" w:rsidRPr="00036E21" w:rsidRDefault="00304770" w:rsidP="00304770">
      <w:pPr>
        <w:pStyle w:val="Corpo"/>
        <w:rPr>
          <w:lang w:val="en-US"/>
        </w:rPr>
      </w:pPr>
      <w:r w:rsidRPr="00036E21">
        <w:rPr>
          <w:lang w:val="en-US"/>
        </w:rPr>
        <w:t>H-Index (</w:t>
      </w:r>
      <w:proofErr w:type="spellStart"/>
      <w:r w:rsidRPr="00036E21">
        <w:rPr>
          <w:lang w:val="en-US"/>
        </w:rPr>
        <w:t>PoP</w:t>
      </w:r>
      <w:proofErr w:type="spellEnd"/>
      <w:r w:rsidRPr="00036E21">
        <w:rPr>
          <w:lang w:val="en-US"/>
        </w:rPr>
        <w:t>) (at 2013, sept. 23): 17</w:t>
      </w:r>
    </w:p>
    <w:p w14:paraId="77C60146" w14:textId="77777777" w:rsidR="00304770" w:rsidRPr="00036E21" w:rsidRDefault="00304770" w:rsidP="00304770">
      <w:pPr>
        <w:pStyle w:val="Corpo"/>
        <w:rPr>
          <w:lang w:val="en-US"/>
        </w:rPr>
      </w:pPr>
      <w:r w:rsidRPr="00036E21">
        <w:rPr>
          <w:lang w:val="en-US"/>
        </w:rPr>
        <w:t xml:space="preserve">H - Index (Scopus) (at 2015, </w:t>
      </w:r>
      <w:proofErr w:type="spellStart"/>
      <w:r w:rsidRPr="00036E21">
        <w:rPr>
          <w:lang w:val="en-US"/>
        </w:rPr>
        <w:t>dic</w:t>
      </w:r>
      <w:proofErr w:type="spellEnd"/>
      <w:r w:rsidRPr="00036E21">
        <w:rPr>
          <w:lang w:val="en-US"/>
        </w:rPr>
        <w:t>. 14): 4</w:t>
      </w:r>
    </w:p>
    <w:p w14:paraId="022BDA1D" w14:textId="5EE7E506" w:rsidR="00304770" w:rsidRDefault="00304770" w:rsidP="00304770">
      <w:pPr>
        <w:pStyle w:val="Corpo"/>
        <w:rPr>
          <w:lang w:val="en-US"/>
        </w:rPr>
      </w:pPr>
      <w:r w:rsidRPr="001A43B5">
        <w:rPr>
          <w:i/>
          <w:lang w:val="en-US"/>
        </w:rPr>
        <w:t>Italian VQR Evaluation 2004-2010 (from 0 to 1,0)</w:t>
      </w:r>
      <w:r w:rsidR="00C14294">
        <w:rPr>
          <w:i/>
          <w:lang w:val="en-US"/>
        </w:rPr>
        <w:t>; 3 products</w:t>
      </w:r>
      <w:r w:rsidRPr="001A43B5">
        <w:rPr>
          <w:i/>
          <w:lang w:val="en-US"/>
        </w:rPr>
        <w:t>:</w:t>
      </w:r>
      <w:r w:rsidRPr="00036E21">
        <w:rPr>
          <w:lang w:val="en-US"/>
        </w:rPr>
        <w:t xml:space="preserve"> 0,8; 0,8; 0,8.</w:t>
      </w:r>
    </w:p>
    <w:p w14:paraId="12C1F6CA" w14:textId="24518ED9" w:rsidR="00036E21" w:rsidRPr="00633A3A" w:rsidRDefault="00036E21" w:rsidP="00304770">
      <w:pPr>
        <w:pStyle w:val="Corpo"/>
        <w:rPr>
          <w:lang w:val="en-US"/>
        </w:rPr>
      </w:pPr>
      <w:r w:rsidRPr="001A43B5">
        <w:rPr>
          <w:i/>
          <w:lang w:val="en-US"/>
        </w:rPr>
        <w:t xml:space="preserve">Italian VQR Evaluation 2011-2015 (available grades: 1=excellent; 0,7=high; 0,4= </w:t>
      </w:r>
      <w:r w:rsidR="00633A3A" w:rsidRPr="001A43B5">
        <w:rPr>
          <w:i/>
          <w:lang w:val="en-US"/>
        </w:rPr>
        <w:t>decent;</w:t>
      </w:r>
      <w:r w:rsidR="001A43B5" w:rsidRPr="001A43B5">
        <w:rPr>
          <w:i/>
          <w:lang w:val="en-US"/>
        </w:rPr>
        <w:t xml:space="preserve"> 0,1</w:t>
      </w:r>
      <w:r w:rsidR="00633A3A" w:rsidRPr="001A43B5">
        <w:rPr>
          <w:i/>
          <w:lang w:val="en-US"/>
        </w:rPr>
        <w:t>=passable; 0=limited or not evaluated)</w:t>
      </w:r>
      <w:r w:rsidR="00C14294">
        <w:rPr>
          <w:i/>
          <w:lang w:val="en-US"/>
        </w:rPr>
        <w:t>; 2 products</w:t>
      </w:r>
      <w:r w:rsidR="001A43B5" w:rsidRPr="001A43B5">
        <w:rPr>
          <w:i/>
          <w:lang w:val="en-US"/>
        </w:rPr>
        <w:t xml:space="preserve">: </w:t>
      </w:r>
      <w:proofErr w:type="gramStart"/>
      <w:r w:rsidR="001A43B5">
        <w:rPr>
          <w:lang w:val="en-US"/>
        </w:rPr>
        <w:t>1 ;</w:t>
      </w:r>
      <w:proofErr w:type="gramEnd"/>
      <w:r w:rsidR="001A43B5">
        <w:rPr>
          <w:lang w:val="en-US"/>
        </w:rPr>
        <w:t xml:space="preserve"> 0,7</w:t>
      </w:r>
    </w:p>
    <w:p w14:paraId="5AAF1CD4" w14:textId="77777777" w:rsidR="00866431" w:rsidRPr="00633A3A" w:rsidRDefault="00866431">
      <w:pPr>
        <w:pStyle w:val="Corpo"/>
        <w:rPr>
          <w:lang w:val="en-US"/>
        </w:rPr>
      </w:pPr>
    </w:p>
    <w:p w14:paraId="0AF1E622" w14:textId="77777777" w:rsidR="00866431" w:rsidRPr="00036E21" w:rsidRDefault="00A90D82" w:rsidP="00036E21">
      <w:pPr>
        <w:pStyle w:val="Corpo"/>
        <w:outlineLvl w:val="0"/>
        <w:rPr>
          <w:b/>
          <w:bCs/>
          <w:lang w:val="en-US"/>
        </w:rPr>
      </w:pPr>
      <w:r w:rsidRPr="00036E21">
        <w:rPr>
          <w:b/>
          <w:bCs/>
          <w:lang w:val="en-US"/>
        </w:rPr>
        <w:t>Education</w:t>
      </w:r>
    </w:p>
    <w:p w14:paraId="7D165627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>1996-1998: Post-doctoral Research Program in Sociology, University of Trento (I)</w:t>
      </w:r>
    </w:p>
    <w:p w14:paraId="5CF41206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>1992-1995: Ph. D. in Sociology and social research</w:t>
      </w:r>
      <w:r>
        <w:rPr>
          <w:lang w:val="en-US"/>
        </w:rPr>
        <w:t>, University of Trento (I)</w:t>
      </w:r>
      <w:r w:rsidRPr="00036E21">
        <w:rPr>
          <w:lang w:val="en-US"/>
        </w:rPr>
        <w:t xml:space="preserve"> (tutor: Emeritus Prof. </w:t>
      </w:r>
      <w:proofErr w:type="spellStart"/>
      <w:r w:rsidRPr="00036E21">
        <w:rPr>
          <w:lang w:val="en-US"/>
        </w:rPr>
        <w:t>Marzio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Barbagli</w:t>
      </w:r>
      <w:proofErr w:type="spellEnd"/>
      <w:r w:rsidRPr="00036E21">
        <w:rPr>
          <w:lang w:val="en-US"/>
        </w:rPr>
        <w:t>)</w:t>
      </w:r>
    </w:p>
    <w:p w14:paraId="1A6453C3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>1984-1991: Faculty of Political Sciences, University of Milan (I) - Degree: 110/110 magna cum laude</w:t>
      </w:r>
    </w:p>
    <w:p w14:paraId="15EE22AE" w14:textId="77777777" w:rsidR="00866431" w:rsidRDefault="00A90D82">
      <w:pPr>
        <w:pStyle w:val="Corpo"/>
      </w:pPr>
      <w:r>
        <w:t xml:space="preserve">1979-1984: Liceo classico </w:t>
      </w:r>
      <w:r>
        <w:rPr>
          <w:rFonts w:ascii="Arial Unicode MS" w:hAnsi="Helvetica"/>
        </w:rPr>
        <w:t>“</w:t>
      </w:r>
      <w:r>
        <w:t>C. Beccaria</w:t>
      </w:r>
      <w:r>
        <w:rPr>
          <w:rFonts w:ascii="Arial Unicode MS" w:hAnsi="Helvetica"/>
        </w:rPr>
        <w:t>”</w:t>
      </w:r>
      <w:r>
        <w:t>, Milan (I)</w:t>
      </w:r>
    </w:p>
    <w:p w14:paraId="1ED6500F" w14:textId="77777777" w:rsidR="00866431" w:rsidRDefault="00866431">
      <w:pPr>
        <w:pStyle w:val="Corpo"/>
      </w:pPr>
    </w:p>
    <w:p w14:paraId="1ECA1DE7" w14:textId="77777777" w:rsidR="00866431" w:rsidRPr="00036E21" w:rsidRDefault="00A90D82" w:rsidP="00036E21">
      <w:pPr>
        <w:pStyle w:val="Corpo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Academic position &amp; career</w:t>
      </w:r>
    </w:p>
    <w:p w14:paraId="0971BA99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2014, September - Full Professor </w:t>
      </w:r>
      <w:r>
        <w:rPr>
          <w:lang w:val="en-US"/>
        </w:rPr>
        <w:t>in Sociology (SPS/07), University of Bologna</w:t>
      </w:r>
    </w:p>
    <w:p w14:paraId="6B103B39" w14:textId="54AFC45A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2013: </w:t>
      </w:r>
      <w:r>
        <w:rPr>
          <w:lang w:val="en-US"/>
        </w:rPr>
        <w:t>National Scientific Qualification</w:t>
      </w:r>
      <w:r w:rsidRPr="00036E21">
        <w:rPr>
          <w:lang w:val="en-US"/>
        </w:rPr>
        <w:t xml:space="preserve"> Awarded as Full Professor in Sociology with unanimous vote </w:t>
      </w:r>
      <w:r w:rsidR="0040091A" w:rsidRPr="00036E21">
        <w:rPr>
          <w:lang w:val="en-US"/>
        </w:rPr>
        <w:t xml:space="preserve">(5/5) </w:t>
      </w:r>
      <w:r w:rsidRPr="00036E21">
        <w:rPr>
          <w:lang w:val="en-US"/>
        </w:rPr>
        <w:t xml:space="preserve">(SPS-07) </w:t>
      </w:r>
    </w:p>
    <w:p w14:paraId="68BCEA06" w14:textId="77777777" w:rsidR="00866431" w:rsidRPr="00036E21" w:rsidRDefault="00A90D82" w:rsidP="00036E21">
      <w:pPr>
        <w:pStyle w:val="Corpo"/>
        <w:outlineLvl w:val="0"/>
        <w:rPr>
          <w:lang w:val="en-US"/>
        </w:rPr>
      </w:pPr>
      <w:r w:rsidRPr="00036E21">
        <w:rPr>
          <w:lang w:val="en-US"/>
        </w:rPr>
        <w:t>2001-</w:t>
      </w:r>
      <w:proofErr w:type="gramStart"/>
      <w:r w:rsidRPr="00036E21">
        <w:rPr>
          <w:lang w:val="en-US"/>
        </w:rPr>
        <w:t>2014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Associate Professor in Sociology (SPS/07), University of Bologna  </w:t>
      </w:r>
    </w:p>
    <w:p w14:paraId="463FF8DE" w14:textId="46BF58AD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1998 </w:t>
      </w:r>
      <w:r w:rsidR="009D7F86">
        <w:rPr>
          <w:rFonts w:ascii="Arial Unicode MS" w:hAnsi="Helvetica"/>
          <w:lang w:val="en-US"/>
        </w:rPr>
        <w:t>-</w:t>
      </w:r>
      <w:r w:rsidRPr="00036E21">
        <w:rPr>
          <w:rFonts w:ascii="Arial Unicode MS" w:hAnsi="Helvetica"/>
          <w:lang w:val="en-US"/>
        </w:rPr>
        <w:t xml:space="preserve"> </w:t>
      </w:r>
      <w:r w:rsidRPr="00036E21">
        <w:rPr>
          <w:lang w:val="en-US"/>
        </w:rPr>
        <w:t>2001: Assista</w:t>
      </w:r>
      <w:r w:rsidR="0040091A" w:rsidRPr="00036E21">
        <w:rPr>
          <w:lang w:val="en-US"/>
        </w:rPr>
        <w:t>nt</w:t>
      </w:r>
      <w:r w:rsidRPr="00036E21">
        <w:rPr>
          <w:lang w:val="en-US"/>
        </w:rPr>
        <w:t xml:space="preserve"> Professor</w:t>
      </w:r>
      <w:r>
        <w:rPr>
          <w:lang w:val="en-US"/>
        </w:rPr>
        <w:t xml:space="preserve"> in Sociology (Q05A), University of Bologna  </w:t>
      </w:r>
    </w:p>
    <w:p w14:paraId="1F3B240F" w14:textId="0B10F8BB" w:rsidR="00866431" w:rsidRPr="00036E21" w:rsidRDefault="00A90D82">
      <w:pPr>
        <w:pStyle w:val="Corpo"/>
        <w:rPr>
          <w:lang w:val="en-US"/>
        </w:rPr>
      </w:pPr>
      <w:r>
        <w:rPr>
          <w:lang w:val="en-US"/>
        </w:rPr>
        <w:t xml:space="preserve">1996 - 1997: post-doctoral fellow in Sociology and Social Research, University of Trento  </w:t>
      </w:r>
    </w:p>
    <w:p w14:paraId="3325DCEB" w14:textId="77777777" w:rsidR="00866431" w:rsidRPr="00036E21" w:rsidRDefault="00866431">
      <w:pPr>
        <w:pStyle w:val="Corpo"/>
        <w:rPr>
          <w:lang w:val="en-US"/>
        </w:rPr>
      </w:pPr>
    </w:p>
    <w:p w14:paraId="2D382D77" w14:textId="0C1C9EE9" w:rsidR="00304770" w:rsidRPr="00036E21" w:rsidRDefault="00304770" w:rsidP="00036E21">
      <w:pPr>
        <w:pStyle w:val="Corpo"/>
        <w:outlineLvl w:val="0"/>
        <w:rPr>
          <w:b/>
          <w:lang w:val="en-US"/>
        </w:rPr>
      </w:pPr>
      <w:r w:rsidRPr="00036E21">
        <w:rPr>
          <w:b/>
          <w:lang w:val="en-US"/>
        </w:rPr>
        <w:t>Visiting</w:t>
      </w:r>
    </w:p>
    <w:p w14:paraId="6E57EE74" w14:textId="77777777" w:rsidR="00A86D21" w:rsidRDefault="00A86D21" w:rsidP="00BE3648">
      <w:pPr>
        <w:pStyle w:val="Corpo"/>
        <w:rPr>
          <w:lang w:val="en-US"/>
        </w:rPr>
      </w:pPr>
    </w:p>
    <w:p w14:paraId="18021333" w14:textId="5D772E58" w:rsidR="00A86D21" w:rsidRDefault="00A86D21" w:rsidP="00A86D21">
      <w:pPr>
        <w:pStyle w:val="Corpo"/>
        <w:spacing w:line="240" w:lineRule="exact"/>
        <w:ind w:left="284" w:hanging="284"/>
        <w:rPr>
          <w:lang w:val="en-US"/>
        </w:rPr>
      </w:pPr>
      <w:r w:rsidRPr="00A86D21">
        <w:rPr>
          <w:b/>
          <w:lang w:val="en-US"/>
        </w:rPr>
        <w:lastRenderedPageBreak/>
        <w:t>2018</w:t>
      </w:r>
      <w:r>
        <w:rPr>
          <w:lang w:val="en-US"/>
        </w:rPr>
        <w:t xml:space="preserve">, June </w:t>
      </w:r>
      <w:r>
        <w:rPr>
          <w:lang w:val="en-US"/>
        </w:rPr>
        <w:t>–</w:t>
      </w:r>
      <w:r>
        <w:rPr>
          <w:lang w:val="en-US"/>
        </w:rPr>
        <w:t xml:space="preserve"> September </w:t>
      </w:r>
      <w:r>
        <w:rPr>
          <w:lang w:val="en-US"/>
        </w:rPr>
        <w:t>–</w:t>
      </w:r>
      <w:r>
        <w:rPr>
          <w:lang w:val="en-US"/>
        </w:rPr>
        <w:t xml:space="preserve"> Visiting Scholar, Department of Sociology, Anthropology and Criminology, University of Windsor (ON, Canada)</w:t>
      </w:r>
    </w:p>
    <w:p w14:paraId="1A362841" w14:textId="0F7581BF" w:rsidR="00BE3648" w:rsidRPr="00036E21" w:rsidRDefault="00BE3648" w:rsidP="00A86D21">
      <w:pPr>
        <w:pStyle w:val="Corpo"/>
        <w:spacing w:line="240" w:lineRule="exact"/>
        <w:ind w:left="284" w:hanging="284"/>
        <w:rPr>
          <w:lang w:val="en-US"/>
        </w:rPr>
      </w:pPr>
      <w:r w:rsidRPr="00A86D21">
        <w:rPr>
          <w:b/>
          <w:lang w:val="en-US"/>
        </w:rPr>
        <w:t>2014</w:t>
      </w:r>
      <w:r w:rsidR="00A86D21">
        <w:rPr>
          <w:lang w:val="en-US"/>
        </w:rPr>
        <w:t xml:space="preserve">, December </w:t>
      </w:r>
      <w:r>
        <w:rPr>
          <w:lang w:val="en-US"/>
        </w:rPr>
        <w:t>–</w:t>
      </w:r>
      <w:r>
        <w:rPr>
          <w:lang w:val="en-US"/>
        </w:rPr>
        <w:t xml:space="preserve"> </w:t>
      </w:r>
      <w:r w:rsidRPr="00A86D21">
        <w:rPr>
          <w:b/>
          <w:lang w:val="en-US"/>
        </w:rPr>
        <w:t>2015</w:t>
      </w:r>
      <w:r w:rsidR="00A86D21">
        <w:rPr>
          <w:lang w:val="en-US"/>
        </w:rPr>
        <w:t xml:space="preserve">, July, </w:t>
      </w:r>
      <w:r w:rsidR="00023568">
        <w:rPr>
          <w:lang w:val="en-US"/>
        </w:rPr>
        <w:t xml:space="preserve">Visiting Scholar, Institute of Governmental Studies, </w:t>
      </w:r>
      <w:r>
        <w:rPr>
          <w:lang w:val="en-US"/>
        </w:rPr>
        <w:t xml:space="preserve">University of California at Berkeley (Cal., </w:t>
      </w:r>
      <w:proofErr w:type="spellStart"/>
      <w:r>
        <w:rPr>
          <w:lang w:val="en-US"/>
        </w:rPr>
        <w:t>Usa</w:t>
      </w:r>
      <w:proofErr w:type="spellEnd"/>
      <w:r>
        <w:rPr>
          <w:lang w:val="en-US"/>
        </w:rPr>
        <w:t xml:space="preserve">) </w:t>
      </w:r>
    </w:p>
    <w:p w14:paraId="1A1FC74B" w14:textId="06D00837" w:rsidR="00304770" w:rsidRPr="00036E21" w:rsidRDefault="00304770" w:rsidP="00A86D21">
      <w:pPr>
        <w:pStyle w:val="Corpo"/>
        <w:spacing w:line="240" w:lineRule="exact"/>
        <w:ind w:left="284" w:hanging="284"/>
        <w:rPr>
          <w:lang w:val="en-US"/>
        </w:rPr>
      </w:pPr>
      <w:r w:rsidRPr="00A86D21">
        <w:rPr>
          <w:b/>
          <w:lang w:val="en-US"/>
        </w:rPr>
        <w:t>2002</w:t>
      </w:r>
      <w:r>
        <w:rPr>
          <w:lang w:val="en-US"/>
        </w:rPr>
        <w:t>, march-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>: visiting scholar, Department of Anthropology, Brown University (USA)</w:t>
      </w:r>
    </w:p>
    <w:p w14:paraId="45D55ABF" w14:textId="733D0081" w:rsidR="00304770" w:rsidRPr="00036E21" w:rsidRDefault="00304770" w:rsidP="00A86D21">
      <w:pPr>
        <w:pStyle w:val="Corpo"/>
        <w:spacing w:line="240" w:lineRule="exact"/>
        <w:ind w:left="284" w:hanging="284"/>
        <w:rPr>
          <w:lang w:val="en-US"/>
        </w:rPr>
      </w:pPr>
      <w:r w:rsidRPr="00A86D21">
        <w:rPr>
          <w:b/>
          <w:lang w:val="en-US"/>
        </w:rPr>
        <w:t>1992</w:t>
      </w:r>
      <w:r>
        <w:rPr>
          <w:lang w:val="en-US"/>
        </w:rPr>
        <w:t>, October</w:t>
      </w:r>
      <w:bookmarkStart w:id="0" w:name="_GoBack"/>
      <w:bookmarkEnd w:id="0"/>
      <w:r>
        <w:rPr>
          <w:lang w:val="en-US"/>
        </w:rPr>
        <w:t>: visiting scholar, Ind. Rel. Res. Unit, University of Warwick (UK)</w:t>
      </w:r>
    </w:p>
    <w:p w14:paraId="5F34EAB2" w14:textId="77777777" w:rsidR="00304770" w:rsidRPr="00036E21" w:rsidRDefault="00304770">
      <w:pPr>
        <w:pStyle w:val="Corpo"/>
        <w:rPr>
          <w:lang w:val="en-US"/>
        </w:rPr>
      </w:pPr>
    </w:p>
    <w:p w14:paraId="520C0DA7" w14:textId="77777777" w:rsidR="00866431" w:rsidRPr="00036E21" w:rsidRDefault="00866431">
      <w:pPr>
        <w:pStyle w:val="Corpo"/>
        <w:rPr>
          <w:lang w:val="en-US"/>
        </w:rPr>
      </w:pPr>
    </w:p>
    <w:p w14:paraId="33748EB8" w14:textId="77777777" w:rsidR="00866431" w:rsidRPr="00036E21" w:rsidRDefault="00A90D82" w:rsidP="00036E21">
      <w:pPr>
        <w:pStyle w:val="Corpo"/>
        <w:outlineLvl w:val="0"/>
        <w:rPr>
          <w:b/>
          <w:bCs/>
          <w:lang w:val="en-US"/>
        </w:rPr>
      </w:pPr>
      <w:r w:rsidRPr="00036E21">
        <w:rPr>
          <w:b/>
          <w:bCs/>
          <w:lang w:val="en-US"/>
        </w:rPr>
        <w:t>Main Research Interest</w:t>
      </w:r>
    </w:p>
    <w:p w14:paraId="1993F486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>So far my main interests were: (1) International migration and migration control policies in Europe; (2) Crime, Justice and Security in Italy.</w:t>
      </w:r>
    </w:p>
    <w:p w14:paraId="5C187DB0" w14:textId="0BAF082A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>From the end of 2012 I started a personal research program on Death</w:t>
      </w:r>
      <w:r w:rsidR="00B01583" w:rsidRPr="00036E21">
        <w:rPr>
          <w:lang w:val="en-US"/>
        </w:rPr>
        <w:t>, Dying and Disposal</w:t>
      </w:r>
      <w:r w:rsidRPr="00036E21">
        <w:rPr>
          <w:lang w:val="en-US"/>
        </w:rPr>
        <w:t xml:space="preserve"> of the Body in Europe in historical perspective. </w:t>
      </w:r>
    </w:p>
    <w:p w14:paraId="329AADF1" w14:textId="77777777" w:rsidR="00866431" w:rsidRPr="00036E21" w:rsidRDefault="00866431">
      <w:pPr>
        <w:pStyle w:val="Corpo"/>
        <w:rPr>
          <w:lang w:val="en-US"/>
        </w:rPr>
      </w:pPr>
    </w:p>
    <w:p w14:paraId="730FCAB1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3FDFE7D4" w14:textId="77777777" w:rsidR="00866431" w:rsidRPr="00036E21" w:rsidRDefault="00A90D82" w:rsidP="00036E21">
      <w:pPr>
        <w:pStyle w:val="Corpo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Teaching</w:t>
      </w:r>
    </w:p>
    <w:p w14:paraId="68145DE2" w14:textId="77777777" w:rsidR="00866431" w:rsidRPr="00036E21" w:rsidRDefault="00A90D82">
      <w:pPr>
        <w:pStyle w:val="Corpo"/>
        <w:rPr>
          <w:lang w:val="en-US"/>
        </w:rPr>
      </w:pPr>
      <w:r>
        <w:rPr>
          <w:lang w:val="en-US"/>
        </w:rPr>
        <w:t>Sociology</w:t>
      </w:r>
      <w:r w:rsidRPr="00036E21">
        <w:rPr>
          <w:lang w:val="en-US"/>
        </w:rPr>
        <w:t xml:space="preserve"> (1998/99 -current)</w:t>
      </w:r>
    </w:p>
    <w:p w14:paraId="4432BAA4" w14:textId="77777777" w:rsidR="007D620E" w:rsidRPr="00036E21" w:rsidRDefault="007D620E" w:rsidP="007D620E">
      <w:pPr>
        <w:pStyle w:val="Corpo"/>
        <w:rPr>
          <w:lang w:val="en-US"/>
        </w:rPr>
      </w:pPr>
      <w:r w:rsidRPr="00036E21">
        <w:rPr>
          <w:lang w:val="en-US"/>
        </w:rPr>
        <w:t>Sociology of conflict (2013/14 - current)</w:t>
      </w:r>
    </w:p>
    <w:p w14:paraId="28675FE7" w14:textId="77777777" w:rsidR="007D620E" w:rsidRPr="00036E21" w:rsidRDefault="007D620E" w:rsidP="007D620E">
      <w:pPr>
        <w:pStyle w:val="Corpo"/>
        <w:rPr>
          <w:lang w:val="en-US"/>
        </w:rPr>
      </w:pPr>
      <w:r w:rsidRPr="00036E21">
        <w:rPr>
          <w:lang w:val="en-US"/>
        </w:rPr>
        <w:t>History of Sociological thought (2006/7</w:t>
      </w:r>
      <w:r>
        <w:rPr>
          <w:lang w:val="en-US"/>
        </w:rPr>
        <w:t>; 2016/17-current</w:t>
      </w:r>
      <w:r w:rsidRPr="00036E21">
        <w:rPr>
          <w:lang w:val="en-US"/>
        </w:rPr>
        <w:t>)</w:t>
      </w:r>
    </w:p>
    <w:p w14:paraId="70629013" w14:textId="77777777" w:rsidR="00866431" w:rsidRPr="00036E21" w:rsidRDefault="00A90D82">
      <w:pPr>
        <w:pStyle w:val="Corpo"/>
        <w:rPr>
          <w:lang w:val="en-US"/>
        </w:rPr>
      </w:pPr>
      <w:r>
        <w:rPr>
          <w:lang w:val="en-US"/>
        </w:rPr>
        <w:t>Sociology of deviance</w:t>
      </w:r>
      <w:r w:rsidRPr="00036E21">
        <w:rPr>
          <w:lang w:val="en-US"/>
        </w:rPr>
        <w:t xml:space="preserve"> (2000/01</w:t>
      </w:r>
      <w:r w:rsidRPr="00036E21">
        <w:rPr>
          <w:rFonts w:ascii="Arial Unicode MS" w:hAnsi="Helvetica"/>
          <w:lang w:val="en-US"/>
        </w:rPr>
        <w:t>—</w:t>
      </w:r>
      <w:r w:rsidRPr="00036E21">
        <w:rPr>
          <w:lang w:val="en-US"/>
        </w:rPr>
        <w:t>2013/14)</w:t>
      </w:r>
    </w:p>
    <w:p w14:paraId="103E151A" w14:textId="77777777" w:rsidR="00866431" w:rsidRPr="00036E21" w:rsidRDefault="00A90D82">
      <w:pPr>
        <w:pStyle w:val="Corpo"/>
        <w:rPr>
          <w:lang w:val="en-US"/>
        </w:rPr>
      </w:pPr>
      <w:r>
        <w:rPr>
          <w:lang w:val="en-US"/>
        </w:rPr>
        <w:t>Sociology of international migration</w:t>
      </w:r>
      <w:r w:rsidRPr="00036E21">
        <w:rPr>
          <w:lang w:val="en-US"/>
        </w:rPr>
        <w:t xml:space="preserve"> (2000/01-2013/14)</w:t>
      </w:r>
    </w:p>
    <w:p w14:paraId="29B05145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>Sociology of education (1998/99 - 2001/02)</w:t>
      </w:r>
    </w:p>
    <w:p w14:paraId="34BD1B38" w14:textId="77777777" w:rsidR="00A90D82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>Sociology of migration, Ph.D. class, University of Trento</w:t>
      </w:r>
    </w:p>
    <w:p w14:paraId="55CA0EFB" w14:textId="77777777" w:rsidR="00A90D82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Qualitative methods in Sociology, </w:t>
      </w:r>
      <w:r w:rsidR="000A40E6" w:rsidRPr="00036E21">
        <w:rPr>
          <w:lang w:val="en-US"/>
        </w:rPr>
        <w:t>Ph.D. class, University of Trento</w:t>
      </w:r>
    </w:p>
    <w:p w14:paraId="43AD92A4" w14:textId="4CA98E97" w:rsidR="00866431" w:rsidRPr="00036E21" w:rsidRDefault="00866431">
      <w:pPr>
        <w:pStyle w:val="Corpo"/>
        <w:rPr>
          <w:lang w:val="en-US"/>
        </w:rPr>
      </w:pPr>
    </w:p>
    <w:p w14:paraId="1FD00741" w14:textId="14AAF469" w:rsidR="001F09F9" w:rsidRPr="00036E21" w:rsidRDefault="001F09F9" w:rsidP="00036E21">
      <w:pPr>
        <w:pStyle w:val="Corpo"/>
        <w:outlineLvl w:val="0"/>
        <w:rPr>
          <w:b/>
          <w:lang w:val="en-US"/>
        </w:rPr>
      </w:pPr>
      <w:r w:rsidRPr="00036E21">
        <w:rPr>
          <w:b/>
          <w:lang w:val="en-US"/>
        </w:rPr>
        <w:t>Ph.D. Thesis Tutored:</w:t>
      </w:r>
    </w:p>
    <w:p w14:paraId="0AB31EA2" w14:textId="4DA99849" w:rsidR="001F09F9" w:rsidRPr="00036E21" w:rsidRDefault="00F93BAA" w:rsidP="00C177A2">
      <w:pPr>
        <w:pStyle w:val="Corpo"/>
        <w:rPr>
          <w:lang w:val="en-US"/>
        </w:rPr>
      </w:pPr>
      <w:r w:rsidRPr="00036E21">
        <w:rPr>
          <w:lang w:val="en-US"/>
        </w:rPr>
        <w:t xml:space="preserve">- </w:t>
      </w:r>
      <w:r w:rsidR="001F09F9" w:rsidRPr="00036E21">
        <w:rPr>
          <w:lang w:val="en-US"/>
        </w:rPr>
        <w:t xml:space="preserve">2012-2015, </w:t>
      </w:r>
      <w:proofErr w:type="spellStart"/>
      <w:r w:rsidR="001F09F9" w:rsidRPr="00036E21">
        <w:rPr>
          <w:lang w:val="en-US"/>
        </w:rPr>
        <w:t>dott</w:t>
      </w:r>
      <w:proofErr w:type="spellEnd"/>
      <w:r w:rsidR="001F09F9" w:rsidRPr="00036E21">
        <w:rPr>
          <w:lang w:val="en-US"/>
        </w:rPr>
        <w:t xml:space="preserve">. Luigi La </w:t>
      </w:r>
      <w:proofErr w:type="spellStart"/>
      <w:r w:rsidR="001F09F9" w:rsidRPr="00036E21">
        <w:rPr>
          <w:lang w:val="en-US"/>
        </w:rPr>
        <w:t>Fauci</w:t>
      </w:r>
      <w:proofErr w:type="spellEnd"/>
      <w:r w:rsidR="00C177A2" w:rsidRPr="00036E21">
        <w:rPr>
          <w:lang w:val="en-US"/>
        </w:rPr>
        <w:t xml:space="preserve">, </w:t>
      </w:r>
      <w:r w:rsidR="00C177A2" w:rsidRPr="00036E21">
        <w:rPr>
          <w:i/>
          <w:lang w:val="en-US"/>
        </w:rPr>
        <w:t>Revisiting lesbian and gay biographies in Italy: relationships, gender, and generations</w:t>
      </w:r>
      <w:r w:rsidR="00C177A2" w:rsidRPr="00036E21">
        <w:rPr>
          <w:lang w:val="en-US"/>
        </w:rPr>
        <w:t xml:space="preserve">, Doctoral School of Social Science, University of Trento, 2015, </w:t>
      </w:r>
      <w:proofErr w:type="spellStart"/>
      <w:r w:rsidR="00C177A2" w:rsidRPr="00036E21">
        <w:rPr>
          <w:lang w:val="en-US"/>
        </w:rPr>
        <w:t>december</w:t>
      </w:r>
      <w:proofErr w:type="spellEnd"/>
    </w:p>
    <w:p w14:paraId="7EF7529E" w14:textId="3E85C8FE" w:rsidR="00111A2A" w:rsidRPr="00036E21" w:rsidRDefault="00F93BAA">
      <w:pPr>
        <w:pStyle w:val="Corpo"/>
        <w:rPr>
          <w:lang w:val="en-US"/>
        </w:rPr>
      </w:pPr>
      <w:r w:rsidRPr="00036E21">
        <w:rPr>
          <w:lang w:val="en-US"/>
        </w:rPr>
        <w:t>- 2011</w:t>
      </w:r>
      <w:r w:rsidR="00111A2A" w:rsidRPr="00036E21">
        <w:rPr>
          <w:lang w:val="en-US"/>
        </w:rPr>
        <w:t xml:space="preserve">-2014, </w:t>
      </w:r>
      <w:proofErr w:type="spellStart"/>
      <w:r w:rsidR="00111A2A" w:rsidRPr="00036E21">
        <w:rPr>
          <w:lang w:val="en-US"/>
        </w:rPr>
        <w:t>dott.ssa</w:t>
      </w:r>
      <w:proofErr w:type="spellEnd"/>
      <w:r w:rsidR="00111A2A" w:rsidRPr="00036E21">
        <w:rPr>
          <w:lang w:val="en-US"/>
        </w:rPr>
        <w:t xml:space="preserve"> Federica </w:t>
      </w:r>
      <w:proofErr w:type="spellStart"/>
      <w:r w:rsidR="00111A2A" w:rsidRPr="00036E21">
        <w:rPr>
          <w:lang w:val="en-US"/>
        </w:rPr>
        <w:t>Duca</w:t>
      </w:r>
      <w:proofErr w:type="spellEnd"/>
      <w:r w:rsidR="00F21248" w:rsidRPr="00036E21">
        <w:rPr>
          <w:lang w:val="en-US"/>
        </w:rPr>
        <w:t xml:space="preserve">, </w:t>
      </w:r>
      <w:proofErr w:type="gramStart"/>
      <w:r w:rsidR="00F21248" w:rsidRPr="00036E21">
        <w:rPr>
          <w:i/>
          <w:lang w:val="en-US"/>
        </w:rPr>
        <w:t>Left</w:t>
      </w:r>
      <w:proofErr w:type="gramEnd"/>
      <w:r w:rsidR="00F21248" w:rsidRPr="00036E21">
        <w:rPr>
          <w:i/>
          <w:lang w:val="en-US"/>
        </w:rPr>
        <w:t xml:space="preserve"> outside or trapped in the visible and invisible gate. Insights into the continuities and discontinuities in the creation of good and just living in open and gated suburbs of Johannesburg</w:t>
      </w:r>
      <w:r w:rsidRPr="00036E21">
        <w:rPr>
          <w:lang w:val="en-US"/>
        </w:rPr>
        <w:t xml:space="preserve">, Doctoral </w:t>
      </w:r>
      <w:proofErr w:type="spellStart"/>
      <w:r w:rsidRPr="00036E21">
        <w:rPr>
          <w:lang w:val="en-US"/>
        </w:rPr>
        <w:t>Porgamme</w:t>
      </w:r>
      <w:proofErr w:type="spellEnd"/>
      <w:r w:rsidRPr="00036E21">
        <w:rPr>
          <w:lang w:val="en-US"/>
        </w:rPr>
        <w:t xml:space="preserve"> in Sociology and Social Research, XXV Cycle, </w:t>
      </w:r>
      <w:proofErr w:type="spellStart"/>
      <w:r w:rsidRPr="00036E21">
        <w:rPr>
          <w:lang w:val="en-US"/>
        </w:rPr>
        <w:t>april</w:t>
      </w:r>
      <w:proofErr w:type="spellEnd"/>
      <w:r w:rsidRPr="00036E21">
        <w:rPr>
          <w:lang w:val="en-US"/>
        </w:rPr>
        <w:t xml:space="preserve"> 2015 </w:t>
      </w:r>
    </w:p>
    <w:p w14:paraId="4F28CC6B" w14:textId="2D7C87B3" w:rsidR="00E544FB" w:rsidRPr="00036E21" w:rsidRDefault="00F93BAA" w:rsidP="00E544FB">
      <w:pPr>
        <w:pStyle w:val="Corpo"/>
        <w:rPr>
          <w:lang w:val="en-US"/>
        </w:rPr>
      </w:pPr>
      <w:r w:rsidRPr="00036E21">
        <w:rPr>
          <w:lang w:val="en-US"/>
        </w:rPr>
        <w:t xml:space="preserve">- </w:t>
      </w:r>
      <w:r w:rsidR="00E544FB" w:rsidRPr="00036E21">
        <w:rPr>
          <w:lang w:val="en-US"/>
        </w:rPr>
        <w:t xml:space="preserve">2005-2010, </w:t>
      </w:r>
      <w:proofErr w:type="spellStart"/>
      <w:r w:rsidR="006E33F1" w:rsidRPr="00036E21">
        <w:rPr>
          <w:lang w:val="en-US"/>
        </w:rPr>
        <w:t>dott</w:t>
      </w:r>
      <w:proofErr w:type="spellEnd"/>
      <w:r w:rsidR="006E33F1" w:rsidRPr="00036E21">
        <w:rPr>
          <w:lang w:val="en-US"/>
        </w:rPr>
        <w:t xml:space="preserve">. Chiara </w:t>
      </w:r>
      <w:proofErr w:type="spellStart"/>
      <w:r w:rsidR="006E33F1" w:rsidRPr="00036E21">
        <w:rPr>
          <w:lang w:val="en-US"/>
        </w:rPr>
        <w:t>Bassetti</w:t>
      </w:r>
      <w:proofErr w:type="spellEnd"/>
      <w:r w:rsidR="006E33F1" w:rsidRPr="00036E21">
        <w:rPr>
          <w:lang w:val="en-US"/>
        </w:rPr>
        <w:t xml:space="preserve">, </w:t>
      </w:r>
      <w:r w:rsidR="006E33F1" w:rsidRPr="00036E21">
        <w:rPr>
          <w:i/>
          <w:lang w:val="en-US"/>
        </w:rPr>
        <w:t>Dance as professional, bodily and artistic acting. Path and trajectories, knowledge and everyday practices in the Italian dance field</w:t>
      </w:r>
      <w:r w:rsidR="00C26A15" w:rsidRPr="00036E21">
        <w:rPr>
          <w:lang w:val="en-US"/>
        </w:rPr>
        <w:t>,</w:t>
      </w:r>
      <w:r w:rsidR="006E33F1" w:rsidRPr="00036E21">
        <w:rPr>
          <w:i/>
          <w:lang w:val="en-US"/>
        </w:rPr>
        <w:t xml:space="preserve"> </w:t>
      </w:r>
      <w:r w:rsidR="00E544FB" w:rsidRPr="00036E21">
        <w:rPr>
          <w:lang w:val="en-US"/>
        </w:rPr>
        <w:t xml:space="preserve">Ph.D. in Sociology and Social Research at the International Doctoral School of Research, University of Trento (with scholarship). </w:t>
      </w:r>
      <w:proofErr w:type="gramStart"/>
      <w:r w:rsidR="00E544FB" w:rsidRPr="00036E21">
        <w:rPr>
          <w:lang w:val="en-US"/>
        </w:rPr>
        <w:t>Thesis:.</w:t>
      </w:r>
      <w:proofErr w:type="gramEnd"/>
      <w:r w:rsidR="00E544FB" w:rsidRPr="00036E21">
        <w:rPr>
          <w:lang w:val="en-US"/>
        </w:rPr>
        <w:t xml:space="preserve"> Supervisor:</w:t>
      </w:r>
    </w:p>
    <w:p w14:paraId="02B7C797" w14:textId="5F70AA0B" w:rsidR="00E544FB" w:rsidRPr="00036E21" w:rsidRDefault="00E544FB">
      <w:pPr>
        <w:pStyle w:val="Corpo"/>
        <w:rPr>
          <w:lang w:val="en-US"/>
        </w:rPr>
      </w:pPr>
    </w:p>
    <w:p w14:paraId="7D6F2586" w14:textId="77777777" w:rsidR="001F09F9" w:rsidRPr="00036E21" w:rsidRDefault="001F09F9">
      <w:pPr>
        <w:pStyle w:val="Corpo"/>
        <w:rPr>
          <w:lang w:val="en-US"/>
        </w:rPr>
      </w:pPr>
    </w:p>
    <w:p w14:paraId="74DF8726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3E50BA63" w14:textId="4BDC6437" w:rsidR="00866431" w:rsidRPr="00036E21" w:rsidRDefault="00A90D82">
      <w:pPr>
        <w:pStyle w:val="Corpo"/>
        <w:rPr>
          <w:b/>
          <w:bCs/>
          <w:lang w:val="en-US"/>
        </w:rPr>
      </w:pPr>
      <w:r>
        <w:rPr>
          <w:b/>
          <w:bCs/>
          <w:lang w:val="en-US"/>
        </w:rPr>
        <w:t>Academic, scientific and professional activities</w:t>
      </w:r>
      <w:r w:rsidR="000E579D">
        <w:rPr>
          <w:b/>
          <w:bCs/>
          <w:lang w:val="en-US"/>
        </w:rPr>
        <w:t>; projects awarded</w:t>
      </w:r>
      <w:r w:rsidR="00EF711D">
        <w:rPr>
          <w:b/>
          <w:bCs/>
          <w:lang w:val="en-US"/>
        </w:rPr>
        <w:t xml:space="preserve"> and supported</w:t>
      </w:r>
      <w:r w:rsidR="00AB799D">
        <w:rPr>
          <w:b/>
          <w:bCs/>
          <w:lang w:val="en-US"/>
        </w:rPr>
        <w:t xml:space="preserve"> (</w:t>
      </w:r>
      <w:r w:rsidR="008E0357">
        <w:rPr>
          <w:b/>
          <w:bCs/>
          <w:lang w:val="en-US"/>
        </w:rPr>
        <w:t>not supported only when clearly stated)</w:t>
      </w:r>
    </w:p>
    <w:p w14:paraId="3A0B2BED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70E8D5F5" w14:textId="240C66E5" w:rsidR="00D7739C" w:rsidRPr="00D7739C" w:rsidRDefault="00617B49" w:rsidP="00D7739C">
      <w:pPr>
        <w:pStyle w:val="Corpo"/>
        <w:rPr>
          <w:lang w:val="en-US"/>
        </w:rPr>
      </w:pPr>
      <w:r>
        <w:rPr>
          <w:lang w:val="en-US"/>
        </w:rPr>
        <w:t>2017-2020</w:t>
      </w:r>
      <w:r w:rsidR="00D7739C">
        <w:rPr>
          <w:lang w:val="en-US"/>
        </w:rPr>
        <w:t xml:space="preserve">, Principal Investigator </w:t>
      </w:r>
      <w:r w:rsidR="000C63C3">
        <w:rPr>
          <w:lang w:val="en-US"/>
        </w:rPr>
        <w:t>in</w:t>
      </w:r>
      <w:r w:rsidR="00D7739C">
        <w:rPr>
          <w:lang w:val="en-US"/>
        </w:rPr>
        <w:t xml:space="preserve"> the Project: </w:t>
      </w:r>
      <w:r w:rsidR="00D7739C" w:rsidRPr="005C4ED1">
        <w:rPr>
          <w:i/>
          <w:lang w:val="en-US"/>
        </w:rPr>
        <w:t xml:space="preserve">Death, Dying and Disposal in Italy. Attitudes, </w:t>
      </w:r>
      <w:proofErr w:type="spellStart"/>
      <w:r w:rsidR="00D7739C" w:rsidRPr="005C4ED1">
        <w:rPr>
          <w:i/>
          <w:lang w:val="en-US"/>
        </w:rPr>
        <w:t>Behaviours</w:t>
      </w:r>
      <w:proofErr w:type="spellEnd"/>
      <w:r w:rsidR="00D7739C" w:rsidRPr="005C4ED1">
        <w:rPr>
          <w:i/>
          <w:lang w:val="en-US"/>
        </w:rPr>
        <w:t>, Beliefs, Rituals</w:t>
      </w:r>
      <w:r w:rsidR="00D7739C">
        <w:rPr>
          <w:lang w:val="en-US"/>
        </w:rPr>
        <w:t xml:space="preserve"> - </w:t>
      </w:r>
      <w:r w:rsidR="00D7739C" w:rsidRPr="00D7739C">
        <w:rPr>
          <w:lang w:val="en-US"/>
        </w:rPr>
        <w:t>Ministry of Education, Universities and Research</w:t>
      </w:r>
      <w:r w:rsidR="00D7739C" w:rsidRPr="00D7739C">
        <w:rPr>
          <w:lang w:val="en-US"/>
        </w:rPr>
        <w:t> </w:t>
      </w:r>
      <w:r w:rsidR="00D7739C" w:rsidRPr="00D7739C">
        <w:rPr>
          <w:lang w:val="en-US"/>
        </w:rPr>
        <w:t>(Rome,</w:t>
      </w:r>
      <w:r w:rsidR="00D7739C" w:rsidRPr="00D7739C">
        <w:rPr>
          <w:lang w:val="en-US"/>
        </w:rPr>
        <w:t> </w:t>
      </w:r>
      <w:r w:rsidR="00D7739C" w:rsidRPr="00D7739C">
        <w:rPr>
          <w:lang w:val="en-US"/>
        </w:rPr>
        <w:t>Italy)</w:t>
      </w:r>
      <w:r w:rsidR="00D7739C">
        <w:rPr>
          <w:lang w:val="en-US"/>
        </w:rPr>
        <w:t xml:space="preserve"> </w:t>
      </w:r>
      <w:r w:rsidR="00D7739C" w:rsidRPr="00D7739C">
        <w:rPr>
          <w:lang w:val="en-US"/>
        </w:rPr>
        <w:t>2015-01</w:t>
      </w:r>
      <w:r w:rsidR="00D7739C" w:rsidRPr="00D7739C">
        <w:rPr>
          <w:lang w:val="en-US"/>
        </w:rPr>
        <w:t> </w:t>
      </w:r>
      <w:r w:rsidR="00D7739C" w:rsidRPr="00D7739C">
        <w:rPr>
          <w:lang w:val="en-US"/>
        </w:rPr>
        <w:t>to</w:t>
      </w:r>
      <w:r w:rsidR="00D7739C" w:rsidRPr="00D7739C">
        <w:rPr>
          <w:lang w:val="en-US"/>
        </w:rPr>
        <w:t> </w:t>
      </w:r>
      <w:r w:rsidR="00D7739C" w:rsidRPr="00D7739C">
        <w:rPr>
          <w:lang w:val="en-US"/>
        </w:rPr>
        <w:t>2018-01</w:t>
      </w:r>
      <w:r w:rsidR="00D7739C">
        <w:rPr>
          <w:lang w:val="en-US"/>
        </w:rPr>
        <w:t xml:space="preserve">; investigators: </w:t>
      </w:r>
      <w:r w:rsidR="00D7739C" w:rsidRPr="00D7739C">
        <w:rPr>
          <w:lang w:val="en-US"/>
        </w:rPr>
        <w:t xml:space="preserve">Roberta </w:t>
      </w:r>
      <w:proofErr w:type="spellStart"/>
      <w:r w:rsidR="00D7739C" w:rsidRPr="00D7739C">
        <w:rPr>
          <w:lang w:val="en-US"/>
        </w:rPr>
        <w:t>Sassatelli</w:t>
      </w:r>
      <w:proofErr w:type="spellEnd"/>
      <w:r w:rsidR="00D7739C">
        <w:rPr>
          <w:lang w:val="en-US"/>
        </w:rPr>
        <w:t xml:space="preserve"> (</w:t>
      </w:r>
      <w:proofErr w:type="spellStart"/>
      <w:r w:rsidR="00D7739C">
        <w:rPr>
          <w:lang w:val="en-US"/>
        </w:rPr>
        <w:t>Unimib</w:t>
      </w:r>
      <w:proofErr w:type="spellEnd"/>
      <w:r w:rsidR="00D7739C">
        <w:rPr>
          <w:lang w:val="en-US"/>
        </w:rPr>
        <w:t>)</w:t>
      </w:r>
      <w:r w:rsidR="00D7739C" w:rsidRPr="00D7739C">
        <w:rPr>
          <w:lang w:val="en-US"/>
        </w:rPr>
        <w:t xml:space="preserve">, Roberta </w:t>
      </w:r>
      <w:proofErr w:type="spellStart"/>
      <w:r w:rsidR="00D7739C" w:rsidRPr="00D7739C">
        <w:rPr>
          <w:lang w:val="en-US"/>
        </w:rPr>
        <w:t>Bartoletti</w:t>
      </w:r>
      <w:proofErr w:type="spellEnd"/>
      <w:r w:rsidR="00D7739C">
        <w:rPr>
          <w:lang w:val="en-US"/>
        </w:rPr>
        <w:t xml:space="preserve"> (</w:t>
      </w:r>
      <w:proofErr w:type="spellStart"/>
      <w:r w:rsidR="00D7739C">
        <w:rPr>
          <w:lang w:val="en-US"/>
        </w:rPr>
        <w:t>Uniurb</w:t>
      </w:r>
      <w:proofErr w:type="spellEnd"/>
      <w:r w:rsidR="00D7739C">
        <w:rPr>
          <w:lang w:val="en-US"/>
        </w:rPr>
        <w:t>)</w:t>
      </w:r>
      <w:r w:rsidR="00D7739C" w:rsidRPr="00D7739C">
        <w:rPr>
          <w:lang w:val="en-US"/>
        </w:rPr>
        <w:t>, Nicoletta Bosco</w:t>
      </w:r>
      <w:r w:rsidR="00D7739C">
        <w:rPr>
          <w:lang w:val="en-US"/>
        </w:rPr>
        <w:t xml:space="preserve"> (</w:t>
      </w:r>
      <w:proofErr w:type="spellStart"/>
      <w:r w:rsidR="00D7739C">
        <w:rPr>
          <w:lang w:val="en-US"/>
        </w:rPr>
        <w:t>Unito</w:t>
      </w:r>
      <w:proofErr w:type="spellEnd"/>
      <w:r w:rsidR="00D7739C">
        <w:rPr>
          <w:lang w:val="en-US"/>
        </w:rPr>
        <w:t>)</w:t>
      </w:r>
      <w:r w:rsidR="00D7739C" w:rsidRPr="00D7739C">
        <w:rPr>
          <w:lang w:val="en-US"/>
        </w:rPr>
        <w:t xml:space="preserve">, </w:t>
      </w:r>
      <w:proofErr w:type="spellStart"/>
      <w:r w:rsidR="00D7739C" w:rsidRPr="00D7739C">
        <w:rPr>
          <w:lang w:val="en-US"/>
        </w:rPr>
        <w:t>Enrica</w:t>
      </w:r>
      <w:proofErr w:type="spellEnd"/>
      <w:r w:rsidR="00D7739C" w:rsidRPr="00D7739C">
        <w:rPr>
          <w:lang w:val="en-US"/>
        </w:rPr>
        <w:t xml:space="preserve"> </w:t>
      </w:r>
      <w:proofErr w:type="spellStart"/>
      <w:r w:rsidR="00D7739C" w:rsidRPr="00D7739C">
        <w:rPr>
          <w:lang w:val="en-US"/>
        </w:rPr>
        <w:t>Amaturo</w:t>
      </w:r>
      <w:proofErr w:type="spellEnd"/>
      <w:r w:rsidR="00D7739C">
        <w:rPr>
          <w:lang w:val="en-US"/>
        </w:rPr>
        <w:t xml:space="preserve"> (</w:t>
      </w:r>
      <w:proofErr w:type="spellStart"/>
      <w:r w:rsidR="00D7739C">
        <w:rPr>
          <w:lang w:val="en-US"/>
        </w:rPr>
        <w:t>Unina</w:t>
      </w:r>
      <w:proofErr w:type="spellEnd"/>
      <w:r w:rsidR="00D7739C">
        <w:rPr>
          <w:lang w:val="en-US"/>
        </w:rPr>
        <w:t>)</w:t>
      </w:r>
      <w:r w:rsidR="00D7739C" w:rsidRPr="00D7739C">
        <w:rPr>
          <w:lang w:val="en-US"/>
        </w:rPr>
        <w:t>, Marco Marzano</w:t>
      </w:r>
      <w:r w:rsidR="00D7739C">
        <w:rPr>
          <w:lang w:val="en-US"/>
        </w:rPr>
        <w:t xml:space="preserve"> (</w:t>
      </w:r>
      <w:proofErr w:type="spellStart"/>
      <w:r w:rsidR="00D7739C">
        <w:rPr>
          <w:lang w:val="en-US"/>
        </w:rPr>
        <w:t>unibg</w:t>
      </w:r>
      <w:proofErr w:type="spellEnd"/>
      <w:r w:rsidR="00D7739C">
        <w:rPr>
          <w:lang w:val="en-US"/>
        </w:rPr>
        <w:t>)</w:t>
      </w:r>
      <w:r w:rsidR="00D7739C" w:rsidRPr="00D7739C">
        <w:rPr>
          <w:lang w:val="en-US"/>
        </w:rPr>
        <w:t>, Asher Daniel Colombo</w:t>
      </w:r>
      <w:r w:rsidR="00D7739C">
        <w:rPr>
          <w:lang w:val="en-US"/>
        </w:rPr>
        <w:t xml:space="preserve"> (</w:t>
      </w:r>
      <w:proofErr w:type="spellStart"/>
      <w:r w:rsidR="00D7739C">
        <w:rPr>
          <w:lang w:val="en-US"/>
        </w:rPr>
        <w:t>Unibo</w:t>
      </w:r>
      <w:proofErr w:type="spellEnd"/>
      <w:r w:rsidR="00D7739C">
        <w:rPr>
          <w:lang w:val="en-US"/>
        </w:rPr>
        <w:t xml:space="preserve">, P.I.). </w:t>
      </w:r>
    </w:p>
    <w:p w14:paraId="14BEA136" w14:textId="51C81535" w:rsidR="00D7739C" w:rsidRPr="00D7739C" w:rsidRDefault="00D7739C" w:rsidP="00D7739C">
      <w:pPr>
        <w:pStyle w:val="Corpo"/>
        <w:rPr>
          <w:vanish/>
          <w:lang w:val="en-US"/>
        </w:rPr>
      </w:pPr>
      <w:r w:rsidRPr="00D7739C">
        <w:rPr>
          <w:lang w:val="en-US"/>
        </w:rPr>
        <w:lastRenderedPageBreak/>
        <w:t xml:space="preserve">Grant: </w:t>
      </w:r>
      <w:hyperlink r:id="rId10" w:tgtFrame="orcid.blank" w:history="1">
        <w:r w:rsidRPr="00D7739C">
          <w:rPr>
            <w:rStyle w:val="Collegamentoipertestuale"/>
            <w:lang w:val="en-US"/>
          </w:rPr>
          <w:t>grant.2015FR7MKM</w:t>
        </w:r>
      </w:hyperlink>
      <w:r>
        <w:rPr>
          <w:lang w:val="en-US"/>
        </w:rPr>
        <w:t xml:space="preserve">; </w:t>
      </w:r>
      <w:hyperlink r:id="rId11" w:tgtFrame="orcid.blank" w:history="1">
        <w:r w:rsidRPr="00D7739C">
          <w:rPr>
            <w:rStyle w:val="Collegamentoipertestuale"/>
            <w:vanish/>
            <w:lang w:val="en-US"/>
          </w:rPr>
          <w:t>http://cercauniversita.cineca.it/php5/prin/cerca.php?codice=2015FR7MKM</w:t>
        </w:r>
      </w:hyperlink>
    </w:p>
    <w:p w14:paraId="703B459E" w14:textId="44711C2E" w:rsidR="00D7739C" w:rsidRPr="00D7739C" w:rsidRDefault="00D7739C" w:rsidP="00D7739C">
      <w:pPr>
        <w:pStyle w:val="Corpo"/>
        <w:numPr>
          <w:ilvl w:val="0"/>
          <w:numId w:val="2"/>
        </w:numPr>
        <w:rPr>
          <w:lang w:val="en-US"/>
        </w:rPr>
      </w:pPr>
      <w:r>
        <w:rPr>
          <w:lang w:val="en-US"/>
        </w:rPr>
        <w:t>Alternate U</w:t>
      </w:r>
      <w:r w:rsidRPr="00D7739C">
        <w:rPr>
          <w:lang w:val="en-US"/>
        </w:rPr>
        <w:t>RL:</w:t>
      </w:r>
      <w:r w:rsidRPr="00D7739C">
        <w:rPr>
          <w:lang w:val="en-US"/>
        </w:rPr>
        <w:t> </w:t>
      </w:r>
      <w:hyperlink r:id="rId12" w:tgtFrame="funding.putCode.value" w:history="1">
        <w:r w:rsidRPr="00D7739C">
          <w:rPr>
            <w:rStyle w:val="Collegamentoipertestuale"/>
            <w:lang w:val="en-US"/>
          </w:rPr>
          <w:t>https://grants.uberresearch.com/501100003407/2015FR7MKM/Death-Dying-and-Disposal-in-Italy-Attitudes-Behaviours-Beliefs-Rituals</w:t>
        </w:r>
      </w:hyperlink>
      <w:r>
        <w:rPr>
          <w:lang w:val="en-US"/>
        </w:rPr>
        <w:t>, (total funding amount: EUR 657,000)</w:t>
      </w:r>
    </w:p>
    <w:p w14:paraId="6D8FD426" w14:textId="73D79C98" w:rsidR="00617B49" w:rsidRPr="00D7739C" w:rsidRDefault="00617B49">
      <w:pPr>
        <w:pStyle w:val="Corpo"/>
        <w:rPr>
          <w:lang w:val="en-US"/>
        </w:rPr>
      </w:pPr>
    </w:p>
    <w:p w14:paraId="41CAA406" w14:textId="77777777" w:rsidR="00617B49" w:rsidRPr="00D7739C" w:rsidRDefault="00617B49">
      <w:pPr>
        <w:pStyle w:val="Corpo"/>
        <w:rPr>
          <w:lang w:val="en-US"/>
        </w:rPr>
      </w:pPr>
    </w:p>
    <w:p w14:paraId="658CF96A" w14:textId="2FBD0223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2013: Province of Bologna, Scientific director of </w:t>
      </w:r>
      <w:r w:rsidR="00DF3103" w:rsidRPr="00036E21">
        <w:rPr>
          <w:lang w:val="en-US"/>
        </w:rPr>
        <w:t xml:space="preserve">Annual </w:t>
      </w:r>
      <w:r w:rsidRPr="00036E21">
        <w:rPr>
          <w:lang w:val="en-US"/>
        </w:rPr>
        <w:t>Report on Immigration</w:t>
      </w:r>
      <w:r w:rsidR="00690A48" w:rsidRPr="00036E21">
        <w:rPr>
          <w:lang w:val="en-US"/>
        </w:rPr>
        <w:t xml:space="preserve"> </w:t>
      </w:r>
    </w:p>
    <w:p w14:paraId="6C494221" w14:textId="77777777" w:rsidR="00866431" w:rsidRPr="00036E21" w:rsidRDefault="00866431">
      <w:pPr>
        <w:pStyle w:val="Corpo"/>
        <w:rPr>
          <w:lang w:val="en-US"/>
        </w:rPr>
      </w:pPr>
    </w:p>
    <w:p w14:paraId="517AD809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2013: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Explaining the Dramatic Rise in Cesarean Births</w:t>
      </w:r>
      <w:r w:rsidRPr="00036E21">
        <w:rPr>
          <w:rFonts w:ascii="Arial Unicode MS" w:hAnsi="Helvetica"/>
          <w:lang w:val="en-US"/>
        </w:rPr>
        <w:t>”</w:t>
      </w:r>
      <w:r w:rsidRPr="00036E21">
        <w:rPr>
          <w:lang w:val="en-US"/>
        </w:rPr>
        <w:t>, research project (not supported) under the scientific direction of</w:t>
      </w:r>
      <w:r w:rsidRPr="00227A1F">
        <w:rPr>
          <w:lang w:val="en-US"/>
        </w:rPr>
        <w:t xml:space="preserve"> David I. </w:t>
      </w:r>
      <w:proofErr w:type="spellStart"/>
      <w:r w:rsidRPr="00227A1F">
        <w:rPr>
          <w:lang w:val="en-US"/>
        </w:rPr>
        <w:t>Kertzer</w:t>
      </w:r>
      <w:proofErr w:type="spellEnd"/>
      <w:r w:rsidRPr="00227A1F">
        <w:rPr>
          <w:lang w:val="en-US"/>
        </w:rPr>
        <w:t xml:space="preserve"> and David </w:t>
      </w:r>
      <w:proofErr w:type="spellStart"/>
      <w:r w:rsidRPr="00227A1F">
        <w:rPr>
          <w:lang w:val="en-US"/>
        </w:rPr>
        <w:t>Savitz</w:t>
      </w:r>
      <w:proofErr w:type="spellEnd"/>
      <w:r w:rsidRPr="00227A1F">
        <w:rPr>
          <w:lang w:val="en-US"/>
        </w:rPr>
        <w:t xml:space="preserve"> (Brown University), </w:t>
      </w:r>
      <w:r w:rsidRPr="00036E21">
        <w:rPr>
          <w:lang w:val="en-US"/>
        </w:rPr>
        <w:t xml:space="preserve">member of the </w:t>
      </w:r>
      <w:proofErr w:type="spellStart"/>
      <w:r w:rsidRPr="00036E21">
        <w:rPr>
          <w:lang w:val="en-US"/>
        </w:rPr>
        <w:t>italian</w:t>
      </w:r>
      <w:proofErr w:type="spellEnd"/>
      <w:r w:rsidRPr="00036E21">
        <w:rPr>
          <w:lang w:val="en-US"/>
        </w:rPr>
        <w:t xml:space="preserve"> team based on the </w:t>
      </w:r>
      <w:proofErr w:type="spellStart"/>
      <w:r w:rsidRPr="00036E21">
        <w:rPr>
          <w:lang w:val="en-US"/>
        </w:rPr>
        <w:t>Istituto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Cattaneo</w:t>
      </w:r>
      <w:proofErr w:type="spellEnd"/>
      <w:r w:rsidRPr="00036E21">
        <w:rPr>
          <w:lang w:val="en-US"/>
        </w:rPr>
        <w:t xml:space="preserve"> Research Foundation in Bologna</w:t>
      </w:r>
    </w:p>
    <w:p w14:paraId="70BEA869" w14:textId="77777777" w:rsidR="00866431" w:rsidRPr="00036E21" w:rsidRDefault="00866431">
      <w:pPr>
        <w:pStyle w:val="Corpo"/>
        <w:rPr>
          <w:lang w:val="en-US"/>
        </w:rPr>
      </w:pPr>
    </w:p>
    <w:p w14:paraId="5D4FA77F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2012 - current: </w:t>
      </w:r>
      <w:proofErr w:type="spellStart"/>
      <w:r w:rsidRPr="00036E21">
        <w:rPr>
          <w:lang w:val="en-US"/>
        </w:rPr>
        <w:t>Istat</w:t>
      </w:r>
      <w:proofErr w:type="spellEnd"/>
      <w:r w:rsidRPr="00036E21">
        <w:rPr>
          <w:lang w:val="en-US"/>
        </w:rPr>
        <w:t>/</w:t>
      </w:r>
      <w:proofErr w:type="spellStart"/>
      <w:r w:rsidRPr="00036E21">
        <w:rPr>
          <w:lang w:val="en-US"/>
        </w:rPr>
        <w:t>Universit</w:t>
      </w:r>
      <w:r w:rsidRPr="00036E21">
        <w:rPr>
          <w:rFonts w:ascii="Arial Unicode MS" w:hAnsi="Helvetica"/>
          <w:lang w:val="en-US"/>
        </w:rPr>
        <w:t>à</w:t>
      </w:r>
      <w:proofErr w:type="spellEnd"/>
      <w:r w:rsidRPr="00036E21">
        <w:rPr>
          <w:rFonts w:ascii="Arial Unicode MS" w:hAnsi="Helvetica"/>
          <w:lang w:val="en-US"/>
        </w:rPr>
        <w:t xml:space="preserve"> </w:t>
      </w:r>
      <w:proofErr w:type="spellStart"/>
      <w:r w:rsidRPr="00036E21">
        <w:rPr>
          <w:lang w:val="en-US"/>
        </w:rPr>
        <w:t>degli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studi</w:t>
      </w:r>
      <w:proofErr w:type="spellEnd"/>
      <w:r w:rsidRPr="00036E21">
        <w:rPr>
          <w:lang w:val="en-US"/>
        </w:rPr>
        <w:t xml:space="preserve"> Federico II di Napoli, CNR, Fondazione </w:t>
      </w:r>
      <w:proofErr w:type="spellStart"/>
      <w:r w:rsidRPr="00036E21">
        <w:rPr>
          <w:lang w:val="en-US"/>
        </w:rPr>
        <w:t>Agnelli</w:t>
      </w:r>
      <w:proofErr w:type="spellEnd"/>
      <w:r w:rsidRPr="00036E21">
        <w:rPr>
          <w:lang w:val="en-US"/>
        </w:rPr>
        <w:t xml:space="preserve">, </w:t>
      </w:r>
      <w:proofErr w:type="spellStart"/>
      <w:r w:rsidRPr="00036E21">
        <w:rPr>
          <w:lang w:val="en-US"/>
        </w:rPr>
        <w:t>Universit</w:t>
      </w:r>
      <w:r w:rsidRPr="00036E21">
        <w:rPr>
          <w:rFonts w:ascii="Arial Unicode MS" w:hAnsi="Helvetica"/>
          <w:lang w:val="en-US"/>
        </w:rPr>
        <w:t>à</w:t>
      </w:r>
      <w:proofErr w:type="spellEnd"/>
      <w:r w:rsidRPr="00036E21">
        <w:rPr>
          <w:rFonts w:ascii="Arial Unicode MS" w:hAnsi="Helvetica"/>
          <w:lang w:val="en-US"/>
        </w:rPr>
        <w:t xml:space="preserve"> </w:t>
      </w:r>
      <w:r w:rsidRPr="00036E21">
        <w:rPr>
          <w:lang w:val="en-US"/>
        </w:rPr>
        <w:t>di Bologna Alma Mater Agreement for the study of citizenship achievement of immigrant people and their children in Italy</w:t>
      </w:r>
    </w:p>
    <w:p w14:paraId="53D9ADF1" w14:textId="77777777" w:rsidR="00866431" w:rsidRPr="00036E21" w:rsidRDefault="00866431">
      <w:pPr>
        <w:pStyle w:val="Corpo"/>
        <w:rPr>
          <w:lang w:val="en-US"/>
        </w:rPr>
      </w:pPr>
    </w:p>
    <w:p w14:paraId="60F2EB96" w14:textId="1506C8D1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2011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036E21">
        <w:rPr>
          <w:lang w:val="en-US"/>
        </w:rPr>
        <w:t xml:space="preserve">Fieri Foundation, Scientific Director of the research: </w:t>
      </w:r>
      <w:r w:rsidRPr="00036E21">
        <w:rPr>
          <w:rFonts w:ascii="Arial Unicode MS" w:hAnsi="Helvetica"/>
          <w:lang w:val="en-US"/>
        </w:rPr>
        <w:t>“</w:t>
      </w:r>
      <w:r w:rsidRPr="00036E21">
        <w:rPr>
          <w:lang w:val="en-US"/>
        </w:rPr>
        <w:t>Immigration management in the Province of Bologna</w:t>
      </w:r>
      <w:r w:rsidRPr="00036E21">
        <w:rPr>
          <w:rFonts w:ascii="Arial Unicode MS" w:hAnsi="Helvetica"/>
          <w:lang w:val="en-US"/>
        </w:rPr>
        <w:t>”</w:t>
      </w:r>
    </w:p>
    <w:p w14:paraId="6244CF0E" w14:textId="77777777" w:rsidR="00866431" w:rsidRPr="00036E21" w:rsidRDefault="00866431">
      <w:pPr>
        <w:pStyle w:val="Corpo"/>
        <w:rPr>
          <w:lang w:val="en-US"/>
        </w:rPr>
      </w:pPr>
    </w:p>
    <w:p w14:paraId="04C825B4" w14:textId="02F3C0E0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>2011: Province of Bologna, Scientific director of Report on Immigration</w:t>
      </w:r>
      <w:r w:rsidR="00EF711D" w:rsidRPr="00036E21">
        <w:rPr>
          <w:lang w:val="en-US"/>
        </w:rPr>
        <w:t xml:space="preserve"> (third year, supported)</w:t>
      </w:r>
    </w:p>
    <w:p w14:paraId="0D5B2729" w14:textId="77777777" w:rsidR="00866431" w:rsidRPr="00036E21" w:rsidRDefault="00866431">
      <w:pPr>
        <w:pStyle w:val="Corpo"/>
        <w:rPr>
          <w:lang w:val="en-US"/>
        </w:rPr>
      </w:pPr>
    </w:p>
    <w:p w14:paraId="77600E5E" w14:textId="38A03358" w:rsidR="00280045" w:rsidRPr="00036E21" w:rsidRDefault="00280045" w:rsidP="00280045">
      <w:pPr>
        <w:pStyle w:val="Corpo"/>
        <w:rPr>
          <w:lang w:val="en-US"/>
        </w:rPr>
      </w:pPr>
      <w:r w:rsidRPr="00036E21">
        <w:rPr>
          <w:lang w:val="en-US"/>
        </w:rPr>
        <w:t xml:space="preserve">2010-2012 </w:t>
      </w:r>
      <w:r w:rsidRPr="00036E21">
        <w:rPr>
          <w:lang w:val="en-US"/>
        </w:rPr>
        <w:t>–</w:t>
      </w:r>
      <w:r w:rsidRPr="00036E21">
        <w:rPr>
          <w:lang w:val="en-US"/>
        </w:rPr>
        <w:t xml:space="preserve"> </w:t>
      </w:r>
      <w:r w:rsidRPr="00227A1F">
        <w:rPr>
          <w:lang w:val="en-US"/>
        </w:rPr>
        <w:t>Local Unity Participant of Scientific Program of National Interest (</w:t>
      </w:r>
      <w:r w:rsidRPr="00227A1F">
        <w:rPr>
          <w:u w:val="single"/>
          <w:lang w:val="en-US"/>
        </w:rPr>
        <w:t>PRIN 200</w:t>
      </w:r>
      <w:r w:rsidR="00B322B4" w:rsidRPr="00227A1F">
        <w:rPr>
          <w:u w:val="single"/>
          <w:lang w:val="en-US"/>
        </w:rPr>
        <w:t>8</w:t>
      </w:r>
      <w:r w:rsidRPr="00227A1F">
        <w:rPr>
          <w:lang w:val="en-US"/>
        </w:rPr>
        <w:t xml:space="preserve">) on </w:t>
      </w:r>
      <w:r w:rsidRPr="00036E21">
        <w:rPr>
          <w:lang w:val="en-US"/>
        </w:rPr>
        <w:t>“</w:t>
      </w:r>
      <w:r w:rsidRPr="00036E21">
        <w:rPr>
          <w:lang w:val="en-US"/>
        </w:rPr>
        <w:t xml:space="preserve">New Social risk and policy </w:t>
      </w:r>
      <w:r w:rsidR="00893408" w:rsidRPr="00036E21">
        <w:rPr>
          <w:lang w:val="en-US"/>
        </w:rPr>
        <w:t>action. The case of social policies for immigrant workers and families</w:t>
      </w:r>
      <w:r w:rsidRPr="00036E21">
        <w:rPr>
          <w:lang w:val="en-US"/>
        </w:rPr>
        <w:t>”</w:t>
      </w:r>
      <w:r w:rsidRPr="00227A1F">
        <w:rPr>
          <w:lang w:val="en-US"/>
        </w:rPr>
        <w:t xml:space="preserve">, Principal Investigator, prof. </w:t>
      </w:r>
      <w:r w:rsidR="00893408" w:rsidRPr="00227A1F">
        <w:rPr>
          <w:lang w:val="en-US"/>
        </w:rPr>
        <w:t xml:space="preserve">Elisabetta </w:t>
      </w:r>
      <w:proofErr w:type="spellStart"/>
      <w:r w:rsidR="00893408" w:rsidRPr="00227A1F">
        <w:rPr>
          <w:lang w:val="en-US"/>
        </w:rPr>
        <w:t>Gualmini</w:t>
      </w:r>
      <w:proofErr w:type="spellEnd"/>
      <w:r w:rsidR="00893408" w:rsidRPr="00227A1F">
        <w:rPr>
          <w:lang w:val="en-US"/>
        </w:rPr>
        <w:t xml:space="preserve">, Local Unity </w:t>
      </w:r>
      <w:r w:rsidR="00CC5EAD" w:rsidRPr="00227A1F">
        <w:rPr>
          <w:lang w:val="en-US"/>
        </w:rPr>
        <w:t xml:space="preserve">Supervisor, </w:t>
      </w:r>
      <w:proofErr w:type="spellStart"/>
      <w:r w:rsidR="00CC5EAD" w:rsidRPr="00227A1F">
        <w:rPr>
          <w:lang w:val="en-US"/>
        </w:rPr>
        <w:t>dott.ssa</w:t>
      </w:r>
      <w:proofErr w:type="spellEnd"/>
      <w:r w:rsidR="00CC5EAD" w:rsidRPr="00227A1F">
        <w:rPr>
          <w:lang w:val="en-US"/>
        </w:rPr>
        <w:t xml:space="preserve"> </w:t>
      </w:r>
      <w:proofErr w:type="spellStart"/>
      <w:r w:rsidR="00CC5EAD" w:rsidRPr="00227A1F">
        <w:rPr>
          <w:lang w:val="en-US"/>
        </w:rPr>
        <w:t>Tiziana</w:t>
      </w:r>
      <w:proofErr w:type="spellEnd"/>
      <w:r w:rsidR="00CC5EAD" w:rsidRPr="00227A1F">
        <w:rPr>
          <w:lang w:val="en-US"/>
        </w:rPr>
        <w:t xml:space="preserve"> </w:t>
      </w:r>
      <w:proofErr w:type="spellStart"/>
      <w:r w:rsidR="00CC5EAD" w:rsidRPr="00227A1F">
        <w:rPr>
          <w:lang w:val="en-US"/>
        </w:rPr>
        <w:t>Caponio</w:t>
      </w:r>
      <w:proofErr w:type="spellEnd"/>
      <w:r w:rsidR="00AB799D" w:rsidRPr="00227A1F">
        <w:rPr>
          <w:lang w:val="en-US"/>
        </w:rPr>
        <w:t xml:space="preserve"> </w:t>
      </w:r>
    </w:p>
    <w:p w14:paraId="31A7B0EB" w14:textId="77777777" w:rsidR="00636235" w:rsidRPr="00036E21" w:rsidRDefault="00636235">
      <w:pPr>
        <w:pStyle w:val="Corpo"/>
        <w:rPr>
          <w:lang w:val="en-US"/>
        </w:rPr>
      </w:pPr>
    </w:p>
    <w:p w14:paraId="7CFA0F48" w14:textId="38127F08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2010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036E21">
        <w:rPr>
          <w:lang w:val="en-US"/>
        </w:rPr>
        <w:t xml:space="preserve">Ministry of Interior - Fondazione </w:t>
      </w:r>
      <w:proofErr w:type="spellStart"/>
      <w:r w:rsidRPr="00036E21">
        <w:rPr>
          <w:lang w:val="en-US"/>
        </w:rPr>
        <w:t>Icsa</w:t>
      </w:r>
      <w:proofErr w:type="spellEnd"/>
      <w:r w:rsidRPr="00036E21">
        <w:rPr>
          <w:lang w:val="en-US"/>
        </w:rPr>
        <w:t xml:space="preserve">, Report on crime and justice in Italy, Research director (along with M. </w:t>
      </w:r>
      <w:proofErr w:type="spellStart"/>
      <w:r w:rsidRPr="00036E21">
        <w:rPr>
          <w:lang w:val="en-US"/>
        </w:rPr>
        <w:t>Barbagli</w:t>
      </w:r>
      <w:proofErr w:type="spellEnd"/>
      <w:r w:rsidRPr="00036E21">
        <w:rPr>
          <w:lang w:val="en-US"/>
        </w:rPr>
        <w:t>)</w:t>
      </w:r>
      <w:r w:rsidR="00AB799D" w:rsidRPr="00036E21">
        <w:rPr>
          <w:lang w:val="en-US"/>
        </w:rPr>
        <w:t xml:space="preserve"> </w:t>
      </w:r>
    </w:p>
    <w:p w14:paraId="2029309F" w14:textId="77777777" w:rsidR="00866431" w:rsidRPr="00036E21" w:rsidRDefault="00866431">
      <w:pPr>
        <w:pStyle w:val="Corpo"/>
        <w:rPr>
          <w:lang w:val="en-US"/>
        </w:rPr>
      </w:pPr>
    </w:p>
    <w:p w14:paraId="673B1A27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2006 - 2008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>Survey on 3.200 university students and ethnography of student's life; Research director of field work.</w:t>
      </w:r>
    </w:p>
    <w:p w14:paraId="61673490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4F5875D1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2008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 xml:space="preserve">Coeditor of the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First Report on Immigrants in Italy</w:t>
      </w:r>
      <w:r w:rsidRPr="00036E21">
        <w:rPr>
          <w:rFonts w:ascii="Arial Unicode MS" w:hAnsi="Helvetica"/>
          <w:lang w:val="en-US"/>
        </w:rPr>
        <w:t>”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>for the Ministry of Interior</w:t>
      </w:r>
    </w:p>
    <w:p w14:paraId="0FACB649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6FD9BC73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2007,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Report on Crime and security in Italy</w:t>
      </w:r>
      <w:r w:rsidRPr="00036E21">
        <w:rPr>
          <w:rFonts w:ascii="Arial Unicode MS" w:hAnsi="Helvetica"/>
          <w:lang w:val="en-US"/>
        </w:rPr>
        <w:t>”</w:t>
      </w:r>
      <w:r w:rsidRPr="00227A1F">
        <w:rPr>
          <w:lang w:val="en-US"/>
        </w:rPr>
        <w:t>, Ministry of Interior, some chapters</w:t>
      </w:r>
    </w:p>
    <w:p w14:paraId="5DC8565B" w14:textId="77777777" w:rsidR="009C54BC" w:rsidRPr="00036E21" w:rsidRDefault="009C54BC">
      <w:pPr>
        <w:pStyle w:val="Corpo"/>
        <w:rPr>
          <w:lang w:val="en-US"/>
        </w:rPr>
      </w:pPr>
    </w:p>
    <w:p w14:paraId="19ABD0F1" w14:textId="56B49507" w:rsidR="009C54BC" w:rsidRPr="00036E21" w:rsidRDefault="00872E37" w:rsidP="009C54BC">
      <w:pPr>
        <w:pStyle w:val="Corpo"/>
        <w:rPr>
          <w:lang w:val="en-US"/>
        </w:rPr>
      </w:pPr>
      <w:r w:rsidRPr="00036E21">
        <w:rPr>
          <w:lang w:val="en-US"/>
        </w:rPr>
        <w:t>2008-2009</w:t>
      </w:r>
      <w:r w:rsidR="009C54BC" w:rsidRPr="00036E21">
        <w:rPr>
          <w:lang w:val="en-US"/>
        </w:rPr>
        <w:t xml:space="preserve"> </w:t>
      </w:r>
      <w:r w:rsidR="009C54BC" w:rsidRPr="00036E21">
        <w:rPr>
          <w:lang w:val="en-US"/>
        </w:rPr>
        <w:t>–</w:t>
      </w:r>
      <w:r w:rsidR="009C54BC" w:rsidRPr="00036E21">
        <w:rPr>
          <w:lang w:val="en-US"/>
        </w:rPr>
        <w:t xml:space="preserve"> </w:t>
      </w:r>
      <w:r w:rsidR="009C54BC" w:rsidRPr="00227A1F">
        <w:rPr>
          <w:lang w:val="en-US"/>
        </w:rPr>
        <w:t>Local Unity Supervisor of Scientific Program of National Interest (</w:t>
      </w:r>
      <w:r w:rsidR="009C54BC" w:rsidRPr="00227A1F">
        <w:rPr>
          <w:u w:val="single"/>
          <w:lang w:val="en-US"/>
        </w:rPr>
        <w:t>PRIN 2007</w:t>
      </w:r>
      <w:r w:rsidR="009C54BC" w:rsidRPr="00227A1F">
        <w:rPr>
          <w:lang w:val="en-US"/>
        </w:rPr>
        <w:t xml:space="preserve">) on </w:t>
      </w:r>
      <w:r w:rsidR="009C54BC" w:rsidRPr="00036E21">
        <w:rPr>
          <w:lang w:val="en-US"/>
        </w:rPr>
        <w:t>“</w:t>
      </w:r>
      <w:r w:rsidRPr="00036E21">
        <w:rPr>
          <w:lang w:val="en-US"/>
        </w:rPr>
        <w:t>Inequalities, social cohesion and intermediate groups</w:t>
      </w:r>
      <w:r w:rsidRPr="00036E21">
        <w:rPr>
          <w:lang w:val="en-US"/>
        </w:rPr>
        <w:t>”</w:t>
      </w:r>
      <w:r w:rsidRPr="00227A1F">
        <w:rPr>
          <w:lang w:val="en-US"/>
        </w:rPr>
        <w:t xml:space="preserve">, Principal Investigator, prof. Antonio </w:t>
      </w:r>
      <w:proofErr w:type="spellStart"/>
      <w:r w:rsidRPr="00227A1F">
        <w:rPr>
          <w:lang w:val="en-US"/>
        </w:rPr>
        <w:t>Schizzerotto</w:t>
      </w:r>
      <w:proofErr w:type="spellEnd"/>
    </w:p>
    <w:p w14:paraId="0F1F6EE2" w14:textId="2C23051B" w:rsidR="00866431" w:rsidRPr="00036E21" w:rsidRDefault="009C54BC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  <w:r w:rsidR="00A90D82" w:rsidRPr="00036E21">
        <w:rPr>
          <w:lang w:val="en-US"/>
        </w:rPr>
        <w:t xml:space="preserve"> </w:t>
      </w:r>
    </w:p>
    <w:p w14:paraId="43ED852E" w14:textId="3F4BE029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2005-2007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 xml:space="preserve">Local Unity Supervisor </w:t>
      </w:r>
      <w:r w:rsidR="008E0357" w:rsidRPr="00227A1F">
        <w:rPr>
          <w:lang w:val="en-US"/>
        </w:rPr>
        <w:t xml:space="preserve">and director in charge along with Prof. Giuseppe </w:t>
      </w:r>
      <w:proofErr w:type="spellStart"/>
      <w:r w:rsidR="008E0357" w:rsidRPr="00227A1F">
        <w:rPr>
          <w:lang w:val="en-US"/>
        </w:rPr>
        <w:t>Sciortino</w:t>
      </w:r>
      <w:proofErr w:type="spellEnd"/>
      <w:r w:rsidR="008E0357" w:rsidRPr="00227A1F">
        <w:rPr>
          <w:lang w:val="en-US"/>
        </w:rPr>
        <w:t xml:space="preserve"> </w:t>
      </w:r>
      <w:r w:rsidRPr="00227A1F">
        <w:rPr>
          <w:lang w:val="en-US"/>
        </w:rPr>
        <w:t>of Scientific Program of National Interest (</w:t>
      </w:r>
      <w:r w:rsidRPr="00227A1F">
        <w:rPr>
          <w:u w:val="single"/>
          <w:lang w:val="en-US"/>
        </w:rPr>
        <w:t>PRIN 200</w:t>
      </w:r>
      <w:r w:rsidR="00CC5EAD" w:rsidRPr="00227A1F">
        <w:rPr>
          <w:u w:val="single"/>
          <w:lang w:val="en-US"/>
        </w:rPr>
        <w:t>4</w:t>
      </w:r>
      <w:r w:rsidRPr="00227A1F">
        <w:rPr>
          <w:lang w:val="en-US"/>
        </w:rPr>
        <w:t xml:space="preserve">) on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Nationality, gender and class in the new domestic work in Italy. Changes in Italian families and evolution of the migratory systems</w:t>
      </w:r>
      <w:r w:rsidRPr="00036E21">
        <w:rPr>
          <w:rFonts w:ascii="Arial Unicode MS" w:hAnsi="Helvetica"/>
          <w:lang w:val="en-US"/>
        </w:rPr>
        <w:t>”</w:t>
      </w:r>
      <w:r w:rsidRPr="00227A1F">
        <w:rPr>
          <w:lang w:val="en-US"/>
        </w:rPr>
        <w:t xml:space="preserve">. The project collected 800 life-histories of </w:t>
      </w:r>
      <w:proofErr w:type="gramStart"/>
      <w:r w:rsidRPr="00227A1F">
        <w:rPr>
          <w:lang w:val="en-US"/>
        </w:rPr>
        <w:t>migrants</w:t>
      </w:r>
      <w:proofErr w:type="gramEnd"/>
      <w:r w:rsidRPr="00227A1F">
        <w:rPr>
          <w:lang w:val="en-US"/>
        </w:rPr>
        <w:t xml:space="preserve"> care workers in Italy</w:t>
      </w:r>
    </w:p>
    <w:p w14:paraId="0A1B0E94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4B0B0793" w14:textId="3CD21678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lastRenderedPageBreak/>
        <w:t xml:space="preserve">2004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="00E218E4" w:rsidRPr="00227A1F">
        <w:rPr>
          <w:lang w:val="en-US"/>
        </w:rPr>
        <w:t>D</w:t>
      </w:r>
      <w:r w:rsidRPr="00227A1F">
        <w:rPr>
          <w:lang w:val="en-US"/>
        </w:rPr>
        <w:t xml:space="preserve">irection (along with G. </w:t>
      </w:r>
      <w:proofErr w:type="spellStart"/>
      <w:r w:rsidRPr="00227A1F">
        <w:rPr>
          <w:lang w:val="en-US"/>
        </w:rPr>
        <w:t>Sciortino</w:t>
      </w:r>
      <w:proofErr w:type="spellEnd"/>
      <w:r w:rsidRPr="00227A1F">
        <w:rPr>
          <w:lang w:val="en-US"/>
        </w:rPr>
        <w:t xml:space="preserve">) with the research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The new domestic work in Lombardy between supply and demand of care services. Changes in Italian families and evolution of the migratory systems</w:t>
      </w:r>
      <w:r w:rsidRPr="00036E21">
        <w:rPr>
          <w:rFonts w:ascii="Arial Unicode MS" w:hAnsi="Helvetica"/>
          <w:lang w:val="en-US"/>
        </w:rPr>
        <w:t>”</w:t>
      </w:r>
      <w:r w:rsidRPr="00227A1F">
        <w:rPr>
          <w:lang w:val="en-US"/>
        </w:rPr>
        <w:t xml:space="preserve">, IRES </w:t>
      </w:r>
      <w:proofErr w:type="spellStart"/>
      <w:r w:rsidRPr="00227A1F">
        <w:rPr>
          <w:lang w:val="en-US"/>
        </w:rPr>
        <w:t>Lombardia</w:t>
      </w:r>
      <w:proofErr w:type="spellEnd"/>
      <w:r w:rsidRPr="00227A1F">
        <w:rPr>
          <w:lang w:val="en-US"/>
        </w:rPr>
        <w:t>; Survey on 8.000 immigrants and life-histories of 100 domestic workers</w:t>
      </w:r>
    </w:p>
    <w:p w14:paraId="012E7B02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6F319EB7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2004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 xml:space="preserve">Direction of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The attitudes of citizens in Emilia-Romagna against immigrant people</w:t>
      </w:r>
      <w:r w:rsidRPr="00036E21">
        <w:rPr>
          <w:rFonts w:ascii="Arial Unicode MS" w:hAnsi="Helvetica"/>
          <w:lang w:val="en-US"/>
        </w:rPr>
        <w:t>”</w:t>
      </w:r>
      <w:r w:rsidRPr="00227A1F">
        <w:rPr>
          <w:lang w:val="en-US"/>
        </w:rPr>
        <w:t xml:space="preserve">, Department of policies for the reception and social integration, </w:t>
      </w:r>
      <w:proofErr w:type="spellStart"/>
      <w:r w:rsidRPr="00227A1F">
        <w:rPr>
          <w:lang w:val="en-US"/>
        </w:rPr>
        <w:t>Regione</w:t>
      </w:r>
      <w:proofErr w:type="spellEnd"/>
      <w:r w:rsidRPr="00227A1F">
        <w:rPr>
          <w:lang w:val="en-US"/>
        </w:rPr>
        <w:t xml:space="preserve"> Emilia-Romagna; survey on representative sample of 1.500 citizens of the region</w:t>
      </w:r>
    </w:p>
    <w:p w14:paraId="5DA2CC04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49798C4B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2004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 xml:space="preserve">Co-direction (along with </w:t>
      </w:r>
      <w:proofErr w:type="spellStart"/>
      <w:r w:rsidRPr="00227A1F">
        <w:rPr>
          <w:lang w:val="en-US"/>
        </w:rPr>
        <w:t>Marzio</w:t>
      </w:r>
      <w:proofErr w:type="spellEnd"/>
      <w:r w:rsidRPr="00227A1F">
        <w:rPr>
          <w:lang w:val="en-US"/>
        </w:rPr>
        <w:t xml:space="preserve"> </w:t>
      </w:r>
      <w:proofErr w:type="spellStart"/>
      <w:r w:rsidRPr="00227A1F">
        <w:rPr>
          <w:lang w:val="en-US"/>
        </w:rPr>
        <w:t>Barbagli</w:t>
      </w:r>
      <w:proofErr w:type="spellEnd"/>
      <w:r w:rsidRPr="00227A1F">
        <w:rPr>
          <w:lang w:val="en-US"/>
        </w:rPr>
        <w:t xml:space="preserve">) of the Research </w:t>
      </w:r>
      <w:r w:rsidRPr="00036E21">
        <w:rPr>
          <w:rFonts w:ascii="Arial Unicode MS" w:hAnsi="Helvetica"/>
          <w:lang w:val="en-US"/>
        </w:rPr>
        <w:t>“</w:t>
      </w:r>
      <w:proofErr w:type="spellStart"/>
      <w:r w:rsidRPr="00227A1F">
        <w:rPr>
          <w:lang w:val="en-US"/>
        </w:rPr>
        <w:t>Civicness</w:t>
      </w:r>
      <w:proofErr w:type="spellEnd"/>
      <w:r w:rsidRPr="00227A1F">
        <w:rPr>
          <w:lang w:val="en-US"/>
        </w:rPr>
        <w:t>, society and culture in Emilia-</w:t>
      </w:r>
      <w:proofErr w:type="spellStart"/>
      <w:r w:rsidRPr="00227A1F">
        <w:rPr>
          <w:lang w:val="en-US"/>
        </w:rPr>
        <w:t>Romagna</w:t>
      </w:r>
      <w:proofErr w:type="gramStart"/>
      <w:r w:rsidRPr="00036E21">
        <w:rPr>
          <w:rFonts w:ascii="Arial Unicode MS" w:hAnsi="Helvetica"/>
          <w:lang w:val="en-US"/>
        </w:rPr>
        <w:t>”</w:t>
      </w:r>
      <w:r w:rsidRPr="00036E21">
        <w:rPr>
          <w:lang w:val="en-US"/>
        </w:rPr>
        <w:t>,President</w:t>
      </w:r>
      <w:proofErr w:type="spellEnd"/>
      <w:proofErr w:type="gramEnd"/>
      <w:r w:rsidRPr="00036E21">
        <w:rPr>
          <w:lang w:val="en-US"/>
        </w:rPr>
        <w:t xml:space="preserve"> Bureau of </w:t>
      </w:r>
      <w:proofErr w:type="spellStart"/>
      <w:r w:rsidRPr="00036E21">
        <w:rPr>
          <w:lang w:val="en-US"/>
        </w:rPr>
        <w:t>Regione</w:t>
      </w:r>
      <w:proofErr w:type="spellEnd"/>
      <w:r w:rsidRPr="00036E21">
        <w:rPr>
          <w:lang w:val="en-US"/>
        </w:rPr>
        <w:t xml:space="preserve"> Emilia-Romagna</w:t>
      </w:r>
    </w:p>
    <w:p w14:paraId="57080717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6A04E222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2003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 xml:space="preserve">Istat International Conference on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For a safer society. The contribution of statistical information</w:t>
      </w:r>
      <w:r w:rsidRPr="00036E21">
        <w:rPr>
          <w:rFonts w:ascii="Arial Unicode MS" w:hAnsi="Helvetica"/>
          <w:lang w:val="en-US"/>
        </w:rPr>
        <w:t>”</w:t>
      </w:r>
      <w:r w:rsidRPr="00036E21">
        <w:rPr>
          <w:lang w:val="en-US"/>
        </w:rPr>
        <w:t xml:space="preserve">, Rome, 3-5 </w:t>
      </w:r>
      <w:proofErr w:type="spellStart"/>
      <w:r w:rsidRPr="00036E21">
        <w:rPr>
          <w:lang w:val="en-US"/>
        </w:rPr>
        <w:t>dicembre</w:t>
      </w:r>
      <w:proofErr w:type="spellEnd"/>
      <w:r w:rsidRPr="00036E21">
        <w:rPr>
          <w:lang w:val="en-US"/>
        </w:rPr>
        <w:t xml:space="preserve"> 2003; paper presented: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Urban Crime and the Urban Offender. Changing Trends and Patterns in Italian Cities (1984-2003)</w:t>
      </w:r>
      <w:r w:rsidRPr="00036E21">
        <w:rPr>
          <w:rFonts w:ascii="Arial Unicode MS" w:hAnsi="Helvetica"/>
          <w:lang w:val="en-US"/>
        </w:rPr>
        <w:t>”</w:t>
      </w:r>
    </w:p>
    <w:p w14:paraId="586417F4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12F7D12C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2002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 xml:space="preserve">Evaluation report of the Pilot Intervention for urban security, </w:t>
      </w:r>
      <w:proofErr w:type="spellStart"/>
      <w:r w:rsidRPr="00227A1F">
        <w:rPr>
          <w:lang w:val="en-US"/>
        </w:rPr>
        <w:t>Comune</w:t>
      </w:r>
      <w:proofErr w:type="spellEnd"/>
      <w:r w:rsidRPr="00227A1F">
        <w:rPr>
          <w:lang w:val="en-US"/>
        </w:rPr>
        <w:t xml:space="preserve"> di Parma</w:t>
      </w:r>
    </w:p>
    <w:p w14:paraId="48203D2E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17D7F065" w14:textId="77777777" w:rsidR="00866431" w:rsidRPr="00036E21" w:rsidRDefault="00A90D82">
      <w:pPr>
        <w:pStyle w:val="Corpo"/>
        <w:rPr>
          <w:lang w:val="en-US"/>
        </w:rPr>
      </w:pPr>
      <w:r w:rsidRPr="00227A1F">
        <w:rPr>
          <w:lang w:val="en-US"/>
        </w:rPr>
        <w:t>2002 (</w:t>
      </w:r>
      <w:proofErr w:type="spellStart"/>
      <w:r w:rsidRPr="00227A1F">
        <w:rPr>
          <w:lang w:val="en-US"/>
        </w:rPr>
        <w:t>marzo</w:t>
      </w:r>
      <w:proofErr w:type="spellEnd"/>
      <w:r w:rsidRPr="00227A1F">
        <w:rPr>
          <w:lang w:val="en-US"/>
        </w:rPr>
        <w:t xml:space="preserve"> - </w:t>
      </w:r>
      <w:proofErr w:type="spellStart"/>
      <w:r w:rsidRPr="00227A1F">
        <w:rPr>
          <w:lang w:val="en-US"/>
        </w:rPr>
        <w:t>aprile</w:t>
      </w:r>
      <w:proofErr w:type="spellEnd"/>
      <w:r w:rsidRPr="00227A1F">
        <w:rPr>
          <w:lang w:val="en-US"/>
        </w:rPr>
        <w:t>) - Visiting scholar, Brown University, Department of Anthropology</w:t>
      </w:r>
    </w:p>
    <w:p w14:paraId="522E0EA2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4BF442AE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2001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Report on Crime and security in Italy</w:t>
      </w:r>
      <w:r w:rsidRPr="00036E21">
        <w:rPr>
          <w:rFonts w:ascii="Arial Unicode MS" w:hAnsi="Helvetica"/>
          <w:lang w:val="en-US"/>
        </w:rPr>
        <w:t>”</w:t>
      </w:r>
      <w:r w:rsidRPr="00227A1F">
        <w:rPr>
          <w:lang w:val="en-US"/>
        </w:rPr>
        <w:t>, Ministry of Interior, some chapters</w:t>
      </w:r>
    </w:p>
    <w:p w14:paraId="7405595A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0C41B594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2001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036E21">
        <w:rPr>
          <w:lang w:val="en-US"/>
        </w:rPr>
        <w:t xml:space="preserve">2003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Immigration and social participation</w:t>
      </w:r>
      <w:r w:rsidRPr="00036E21">
        <w:rPr>
          <w:rFonts w:ascii="Arial Unicode MS" w:hAnsi="Helvetica"/>
          <w:lang w:val="en-US"/>
        </w:rPr>
        <w:t>”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>Research, Director, Department of Science of Education, University of Bologna</w:t>
      </w:r>
    </w:p>
    <w:p w14:paraId="3459DEC1" w14:textId="77777777" w:rsidR="003B394E" w:rsidRPr="00036E21" w:rsidRDefault="003B394E">
      <w:pPr>
        <w:pStyle w:val="Corpo"/>
        <w:rPr>
          <w:lang w:val="en-US"/>
        </w:rPr>
      </w:pPr>
    </w:p>
    <w:p w14:paraId="16FD61CA" w14:textId="2CAE6602" w:rsidR="00BC4385" w:rsidRPr="00036E21" w:rsidRDefault="003B394E" w:rsidP="00BC4385">
      <w:pPr>
        <w:pStyle w:val="Corpo"/>
        <w:rPr>
          <w:lang w:val="en-US"/>
        </w:rPr>
      </w:pPr>
      <w:r w:rsidRPr="00036E21">
        <w:rPr>
          <w:lang w:val="en-US"/>
        </w:rPr>
        <w:t xml:space="preserve">2000 </w:t>
      </w:r>
      <w:r w:rsidR="00BC3B27" w:rsidRPr="00036E21">
        <w:rPr>
          <w:lang w:val="en-US"/>
        </w:rPr>
        <w:t>–</w:t>
      </w:r>
      <w:r w:rsidRPr="00036E21">
        <w:rPr>
          <w:lang w:val="en-US"/>
        </w:rPr>
        <w:t xml:space="preserve"> 2003</w:t>
      </w:r>
      <w:r w:rsidR="00E218E4" w:rsidRPr="00036E21">
        <w:rPr>
          <w:lang w:val="en-US"/>
        </w:rPr>
        <w:t>, PRIN</w:t>
      </w:r>
      <w:r w:rsidR="00A3551F" w:rsidRPr="00036E21">
        <w:rPr>
          <w:lang w:val="en-US"/>
        </w:rPr>
        <w:t xml:space="preserve">: </w:t>
      </w:r>
      <w:r w:rsidR="00735175" w:rsidRPr="00036E21">
        <w:rPr>
          <w:lang w:val="en-US"/>
        </w:rPr>
        <w:t>Local Unity Participant of Scientific Program of national Interest (PRIN</w:t>
      </w:r>
      <w:r w:rsidR="00B85CC9" w:rsidRPr="00036E21">
        <w:rPr>
          <w:lang w:val="en-US"/>
        </w:rPr>
        <w:t xml:space="preserve"> 2000</w:t>
      </w:r>
      <w:r w:rsidR="003E35C6" w:rsidRPr="00036E21">
        <w:rPr>
          <w:lang w:val="en-US"/>
        </w:rPr>
        <w:t xml:space="preserve">) </w:t>
      </w:r>
      <w:r w:rsidR="003E35C6" w:rsidRPr="00036E21">
        <w:rPr>
          <w:lang w:val="en-US"/>
        </w:rPr>
        <w:t>“</w:t>
      </w:r>
      <w:r w:rsidR="003E35C6" w:rsidRPr="00036E21">
        <w:rPr>
          <w:lang w:val="en-US"/>
        </w:rPr>
        <w:t>Longitudinal Survey on Italian Families</w:t>
      </w:r>
      <w:r w:rsidR="001D716F" w:rsidRPr="00036E21">
        <w:rPr>
          <w:lang w:val="en-US"/>
        </w:rPr>
        <w:t>.</w:t>
      </w:r>
      <w:r w:rsidR="003E35C6" w:rsidRPr="00036E21">
        <w:rPr>
          <w:lang w:val="en-US"/>
        </w:rPr>
        <w:t xml:space="preserve"> </w:t>
      </w:r>
      <w:r w:rsidR="001D716F" w:rsidRPr="00036E21">
        <w:rPr>
          <w:lang w:val="en-US"/>
        </w:rPr>
        <w:t>T</w:t>
      </w:r>
      <w:r w:rsidR="00131516" w:rsidRPr="00036E21">
        <w:rPr>
          <w:lang w:val="en-US"/>
        </w:rPr>
        <w:t>hird wave. Familial</w:t>
      </w:r>
      <w:r w:rsidR="00E218E4" w:rsidRPr="00036E21">
        <w:rPr>
          <w:lang w:val="en-US"/>
        </w:rPr>
        <w:t xml:space="preserve"> events and political attitudes</w:t>
      </w:r>
      <w:r w:rsidR="00BC4385" w:rsidRPr="00036E21">
        <w:rPr>
          <w:lang w:val="en-US"/>
        </w:rPr>
        <w:t>”</w:t>
      </w:r>
      <w:r w:rsidR="00B85CC9" w:rsidRPr="00036E21">
        <w:rPr>
          <w:lang w:val="en-US"/>
        </w:rPr>
        <w:t>, Principal Investigator</w:t>
      </w:r>
      <w:r w:rsidR="00BC4385" w:rsidRPr="00036E21">
        <w:rPr>
          <w:lang w:val="en-US"/>
        </w:rPr>
        <w:t xml:space="preserve">, prof. Antonio </w:t>
      </w:r>
      <w:proofErr w:type="spellStart"/>
      <w:r w:rsidR="00BC4385" w:rsidRPr="00036E21">
        <w:rPr>
          <w:lang w:val="en-US"/>
        </w:rPr>
        <w:t>Schizzerotto</w:t>
      </w:r>
      <w:proofErr w:type="spellEnd"/>
      <w:r w:rsidR="00BC4385" w:rsidRPr="00036E21">
        <w:rPr>
          <w:lang w:val="en-US"/>
        </w:rPr>
        <w:t xml:space="preserve">; </w:t>
      </w:r>
      <w:r w:rsidR="00B85CC9" w:rsidRPr="00036E21">
        <w:rPr>
          <w:lang w:val="en-US"/>
        </w:rPr>
        <w:t>Local Unity Supervisor</w:t>
      </w:r>
      <w:r w:rsidR="00BC4385" w:rsidRPr="00036E21">
        <w:rPr>
          <w:lang w:val="en-US"/>
        </w:rPr>
        <w:t xml:space="preserve">, prof. </w:t>
      </w:r>
      <w:proofErr w:type="spellStart"/>
      <w:r w:rsidR="00BC4385" w:rsidRPr="00036E21">
        <w:rPr>
          <w:lang w:val="en-US"/>
        </w:rPr>
        <w:t>Marzio</w:t>
      </w:r>
      <w:proofErr w:type="spellEnd"/>
      <w:r w:rsidR="00BC4385" w:rsidRPr="00036E21">
        <w:rPr>
          <w:lang w:val="en-US"/>
        </w:rPr>
        <w:t xml:space="preserve"> </w:t>
      </w:r>
      <w:proofErr w:type="spellStart"/>
      <w:r w:rsidR="00BC4385" w:rsidRPr="00036E21">
        <w:rPr>
          <w:lang w:val="en-US"/>
        </w:rPr>
        <w:t>Barbagli</w:t>
      </w:r>
      <w:proofErr w:type="spellEnd"/>
    </w:p>
    <w:p w14:paraId="4FDFA730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521DADA9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1996-99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>Annual Report on crime in Emilia-Romagna, Safe Cities Project, some chapters</w:t>
      </w:r>
    </w:p>
    <w:p w14:paraId="579C0256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17128432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1995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>Research of MIT sponsored network on Industrial Relations and Human Resources Management in the banking sector; case studies and final report</w:t>
      </w:r>
    </w:p>
    <w:p w14:paraId="3C663BAB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390BF03B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1995-96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 xml:space="preserve">Research on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 xml:space="preserve">Social and cultural change and risk of </w:t>
      </w:r>
      <w:proofErr w:type="spellStart"/>
      <w:r w:rsidRPr="00227A1F">
        <w:rPr>
          <w:lang w:val="en-US"/>
        </w:rPr>
        <w:t>Hiv</w:t>
      </w:r>
      <w:proofErr w:type="spellEnd"/>
      <w:r w:rsidRPr="00227A1F">
        <w:rPr>
          <w:lang w:val="en-US"/>
        </w:rPr>
        <w:t>-infection</w:t>
      </w:r>
      <w:r w:rsidRPr="00036E21">
        <w:rPr>
          <w:rFonts w:ascii="Arial Unicode MS" w:hAnsi="Helvetica"/>
          <w:lang w:val="en-US"/>
        </w:rPr>
        <w:t>”</w:t>
      </w:r>
      <w:r w:rsidRPr="00227A1F">
        <w:rPr>
          <w:lang w:val="en-US"/>
        </w:rPr>
        <w:t xml:space="preserve">, with M. </w:t>
      </w:r>
      <w:proofErr w:type="spellStart"/>
      <w:r w:rsidRPr="00227A1F">
        <w:rPr>
          <w:lang w:val="en-US"/>
        </w:rPr>
        <w:t>Barbagli</w:t>
      </w:r>
      <w:proofErr w:type="spellEnd"/>
      <w:r w:rsidRPr="00227A1F">
        <w:rPr>
          <w:lang w:val="en-US"/>
        </w:rPr>
        <w:t xml:space="preserve">, First and Second Aids-social project of </w:t>
      </w:r>
      <w:proofErr w:type="spellStart"/>
      <w:r w:rsidRPr="00227A1F">
        <w:rPr>
          <w:lang w:val="en-US"/>
        </w:rPr>
        <w:t>Istituto</w:t>
      </w:r>
      <w:proofErr w:type="spellEnd"/>
      <w:r w:rsidRPr="00227A1F">
        <w:rPr>
          <w:lang w:val="en-US"/>
        </w:rPr>
        <w:t xml:space="preserve"> </w:t>
      </w:r>
      <w:proofErr w:type="spellStart"/>
      <w:r w:rsidRPr="00227A1F">
        <w:rPr>
          <w:lang w:val="en-US"/>
        </w:rPr>
        <w:t>Superiore</w:t>
      </w:r>
      <w:proofErr w:type="spellEnd"/>
      <w:r w:rsidRPr="00227A1F">
        <w:rPr>
          <w:lang w:val="en-US"/>
        </w:rPr>
        <w:t xml:space="preserve"> </w:t>
      </w:r>
      <w:proofErr w:type="spellStart"/>
      <w:r w:rsidRPr="00227A1F">
        <w:rPr>
          <w:lang w:val="en-US"/>
        </w:rPr>
        <w:t>della</w:t>
      </w:r>
      <w:proofErr w:type="spellEnd"/>
      <w:r w:rsidRPr="00227A1F">
        <w:rPr>
          <w:lang w:val="en-US"/>
        </w:rPr>
        <w:t xml:space="preserve"> </w:t>
      </w:r>
      <w:proofErr w:type="spellStart"/>
      <w:r w:rsidRPr="00227A1F">
        <w:rPr>
          <w:lang w:val="en-US"/>
        </w:rPr>
        <w:t>Sanit</w:t>
      </w:r>
      <w:r w:rsidRPr="00036E21">
        <w:rPr>
          <w:rFonts w:ascii="Arial Unicode MS" w:hAnsi="Helvetica"/>
          <w:lang w:val="en-US"/>
        </w:rPr>
        <w:t>à</w:t>
      </w:r>
      <w:proofErr w:type="spellEnd"/>
      <w:r w:rsidRPr="00036E21">
        <w:rPr>
          <w:lang w:val="en-US"/>
        </w:rPr>
        <w:t>.</w:t>
      </w:r>
    </w:p>
    <w:p w14:paraId="1A0BCA7F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5164336A" w14:textId="77777777" w:rsidR="00866431" w:rsidRPr="00227A1F" w:rsidRDefault="00A90D82">
      <w:pPr>
        <w:pStyle w:val="Corpo"/>
      </w:pPr>
      <w:r w:rsidRPr="00036E21">
        <w:rPr>
          <w:lang w:val="en-US"/>
        </w:rPr>
        <w:t xml:space="preserve">1994 - ISMU-Fondazione Cariplo Research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Police and criminal justice problems of immigrants in Italy</w:t>
      </w:r>
      <w:r w:rsidRPr="00036E21">
        <w:rPr>
          <w:rFonts w:ascii="Arial Unicode MS" w:hAnsi="Helvetica"/>
          <w:lang w:val="en-US"/>
        </w:rPr>
        <w:t>”</w:t>
      </w:r>
      <w:r w:rsidRPr="00036E21">
        <w:rPr>
          <w:rFonts w:ascii="Arial Unicode MS" w:hAnsi="Helvetica"/>
          <w:lang w:val="en-US"/>
        </w:rPr>
        <w:t xml:space="preserve"> </w:t>
      </w:r>
      <w:r w:rsidRPr="00036E21">
        <w:rPr>
          <w:lang w:val="en-US"/>
        </w:rPr>
        <w:t xml:space="preserve">under the supervision of S. </w:t>
      </w:r>
      <w:proofErr w:type="spellStart"/>
      <w:r w:rsidRPr="00036E21">
        <w:rPr>
          <w:lang w:val="en-US"/>
        </w:rPr>
        <w:t>Palidda</w:t>
      </w:r>
      <w:proofErr w:type="spellEnd"/>
      <w:r w:rsidRPr="00036E21">
        <w:rPr>
          <w:lang w:val="en-US"/>
        </w:rPr>
        <w:t xml:space="preserve">. </w:t>
      </w:r>
      <w:r w:rsidRPr="00227A1F">
        <w:t>Conduzione di interviste e stesura di un rapporto socio-antropologico sul caso milanese</w:t>
      </w:r>
    </w:p>
    <w:p w14:paraId="0C155C14" w14:textId="77777777" w:rsidR="00866431" w:rsidRPr="00227A1F" w:rsidRDefault="00A90D82">
      <w:pPr>
        <w:pStyle w:val="Corpo"/>
      </w:pPr>
      <w:r w:rsidRPr="00227A1F">
        <w:t xml:space="preserve"> </w:t>
      </w:r>
    </w:p>
    <w:p w14:paraId="2A7A1454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1993-94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036E21">
        <w:rPr>
          <w:rFonts w:ascii="Arial Unicode MS" w:hAnsi="Helvetica"/>
          <w:lang w:val="en-US"/>
        </w:rPr>
        <w:t>“</w:t>
      </w:r>
      <w:r w:rsidRPr="00227A1F">
        <w:rPr>
          <w:lang w:val="en-US"/>
        </w:rPr>
        <w:t>The New Immigration in Milan</w:t>
      </w:r>
      <w:r w:rsidRPr="00036E21">
        <w:rPr>
          <w:rFonts w:ascii="Arial Unicode MS" w:hAnsi="Helvetica"/>
          <w:lang w:val="en-US"/>
        </w:rPr>
        <w:t>”</w:t>
      </w:r>
      <w:r w:rsidRPr="00036E21">
        <w:rPr>
          <w:rFonts w:ascii="Arial Unicode MS" w:hAnsi="Helvetica"/>
          <w:lang w:val="en-US"/>
        </w:rPr>
        <w:t xml:space="preserve"> </w:t>
      </w:r>
      <w:proofErr w:type="spellStart"/>
      <w:r w:rsidRPr="00227A1F">
        <w:rPr>
          <w:lang w:val="en-US"/>
        </w:rPr>
        <w:t>Irer</w:t>
      </w:r>
      <w:proofErr w:type="spellEnd"/>
      <w:r w:rsidRPr="00227A1F">
        <w:rPr>
          <w:lang w:val="en-US"/>
        </w:rPr>
        <w:t xml:space="preserve"> research under the direction of A. Dal Lago, fieldwork</w:t>
      </w:r>
    </w:p>
    <w:p w14:paraId="286AA2AC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1DEF7741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1990-91 </w:t>
      </w:r>
      <w:r w:rsidRPr="00036E21">
        <w:rPr>
          <w:rFonts w:ascii="Arial Unicode MS" w:hAnsi="Helvetica"/>
          <w:lang w:val="en-US"/>
        </w:rPr>
        <w:t>–</w:t>
      </w:r>
      <w:r w:rsidRPr="00036E21">
        <w:rPr>
          <w:rFonts w:ascii="Arial Unicode MS" w:hAnsi="Helvetica"/>
          <w:lang w:val="en-US"/>
        </w:rPr>
        <w:t xml:space="preserve"> </w:t>
      </w:r>
      <w:r w:rsidRPr="00227A1F">
        <w:rPr>
          <w:lang w:val="en-US"/>
        </w:rPr>
        <w:t xml:space="preserve">Industrial sociology research on Generational changes and Trade unionism in an automobile factory, </w:t>
      </w:r>
      <w:proofErr w:type="spellStart"/>
      <w:r w:rsidRPr="00227A1F">
        <w:rPr>
          <w:lang w:val="en-US"/>
        </w:rPr>
        <w:t>Ceriss-Fiom</w:t>
      </w:r>
      <w:proofErr w:type="spellEnd"/>
      <w:r w:rsidRPr="00227A1F">
        <w:rPr>
          <w:lang w:val="en-US"/>
        </w:rPr>
        <w:t>, Milan</w:t>
      </w:r>
    </w:p>
    <w:p w14:paraId="06BEB921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5DD0E986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lastRenderedPageBreak/>
        <w:t xml:space="preserve"> </w:t>
      </w:r>
    </w:p>
    <w:p w14:paraId="329B9EE9" w14:textId="5862261F" w:rsidR="00866431" w:rsidRPr="00036E21" w:rsidRDefault="001C58C3" w:rsidP="00036E21">
      <w:pPr>
        <w:pStyle w:val="Corpo"/>
        <w:outlineLvl w:val="0"/>
        <w:rPr>
          <w:b/>
          <w:bCs/>
          <w:lang w:val="en-US"/>
        </w:rPr>
      </w:pPr>
      <w:r w:rsidRPr="00036E21">
        <w:rPr>
          <w:b/>
          <w:bCs/>
          <w:lang w:val="en-US"/>
        </w:rPr>
        <w:t xml:space="preserve">National </w:t>
      </w:r>
      <w:r w:rsidR="00A90D82" w:rsidRPr="00036E21">
        <w:rPr>
          <w:b/>
          <w:bCs/>
          <w:lang w:val="en-US"/>
        </w:rPr>
        <w:t>Journals</w:t>
      </w:r>
    </w:p>
    <w:p w14:paraId="10EE70AF" w14:textId="101B255E" w:rsidR="00866431" w:rsidRPr="00036E21" w:rsidRDefault="00BC77C1">
      <w:pPr>
        <w:pStyle w:val="Corpo"/>
        <w:rPr>
          <w:lang w:val="en-US"/>
        </w:rPr>
      </w:pPr>
      <w:r>
        <w:rPr>
          <w:lang w:val="en-US"/>
        </w:rPr>
        <w:t>[2006-</w:t>
      </w:r>
      <w:r w:rsidR="00BA7CEE">
        <w:rPr>
          <w:lang w:val="en-US"/>
        </w:rPr>
        <w:t>08</w:t>
      </w:r>
      <w:r w:rsidR="00131516">
        <w:rPr>
          <w:lang w:val="en-US"/>
        </w:rPr>
        <w:t>; 20</w:t>
      </w:r>
      <w:r w:rsidR="00BA7CEE">
        <w:rPr>
          <w:lang w:val="en-US"/>
        </w:rPr>
        <w:t>09-</w:t>
      </w:r>
      <w:r>
        <w:rPr>
          <w:lang w:val="en-US"/>
        </w:rPr>
        <w:t>2011]</w:t>
      </w:r>
      <w:r w:rsidR="00A90D82">
        <w:rPr>
          <w:lang w:val="en-US"/>
        </w:rPr>
        <w:t xml:space="preserve">, director of the journal </w:t>
      </w:r>
      <w:r w:rsidR="00A90D82" w:rsidRPr="00036E21">
        <w:rPr>
          <w:rFonts w:ascii="Arial Unicode MS" w:hAnsi="Helvetica"/>
          <w:lang w:val="en-US"/>
        </w:rPr>
        <w:t>“</w:t>
      </w:r>
      <w:r w:rsidR="00A90D82" w:rsidRPr="00036E21">
        <w:rPr>
          <w:lang w:val="en-US"/>
        </w:rPr>
        <w:t>Polis</w:t>
      </w:r>
      <w:r w:rsidR="00A90D82" w:rsidRPr="00036E21">
        <w:rPr>
          <w:rFonts w:ascii="Arial Unicode MS" w:hAnsi="Helvetica"/>
          <w:lang w:val="en-US"/>
        </w:rPr>
        <w:t>”</w:t>
      </w:r>
      <w:r w:rsidR="00690A48" w:rsidRPr="00036E21">
        <w:rPr>
          <w:rFonts w:ascii="Arial Unicode MS" w:hAnsi="Helvetica"/>
          <w:lang w:val="en-US"/>
        </w:rPr>
        <w:t xml:space="preserve"> (since 1998 member of the Scientific Comm</w:t>
      </w:r>
      <w:r w:rsidR="009661AD" w:rsidRPr="00036E21">
        <w:rPr>
          <w:rFonts w:ascii="Arial Unicode MS" w:hAnsi="Helvetica"/>
          <w:lang w:val="en-US"/>
        </w:rPr>
        <w:t>ittee, and of the Editorial team)</w:t>
      </w:r>
    </w:p>
    <w:p w14:paraId="4237E404" w14:textId="77777777" w:rsidR="001C58C3" w:rsidRDefault="001C58C3">
      <w:pPr>
        <w:pStyle w:val="Corpo"/>
        <w:rPr>
          <w:lang w:val="en-US"/>
        </w:rPr>
      </w:pPr>
    </w:p>
    <w:p w14:paraId="4D50E240" w14:textId="52416D0B" w:rsidR="001C58C3" w:rsidRPr="00036E21" w:rsidRDefault="001C58C3" w:rsidP="00036E21">
      <w:pPr>
        <w:pStyle w:val="Corpo"/>
        <w:outlineLvl w:val="0"/>
        <w:rPr>
          <w:b/>
          <w:bCs/>
          <w:lang w:val="en-US"/>
        </w:rPr>
      </w:pPr>
      <w:r w:rsidRPr="00036E21">
        <w:rPr>
          <w:b/>
          <w:bCs/>
          <w:lang w:val="en-US"/>
        </w:rPr>
        <w:t>International Journals</w:t>
      </w:r>
    </w:p>
    <w:p w14:paraId="2665A405" w14:textId="0590E80B" w:rsidR="00866431" w:rsidRPr="00036E21" w:rsidRDefault="00BC77C1">
      <w:pPr>
        <w:pStyle w:val="Corpo"/>
        <w:rPr>
          <w:lang w:val="en-US"/>
        </w:rPr>
      </w:pPr>
      <w:r>
        <w:rPr>
          <w:lang w:val="en-US"/>
        </w:rPr>
        <w:t>[</w:t>
      </w:r>
      <w:r w:rsidR="00A90D82">
        <w:rPr>
          <w:lang w:val="en-US"/>
        </w:rPr>
        <w:t>2005</w:t>
      </w:r>
      <w:r w:rsidR="00981631">
        <w:rPr>
          <w:lang w:val="en-US"/>
        </w:rPr>
        <w:t>-]</w:t>
      </w:r>
      <w:r w:rsidR="00A90D82">
        <w:rPr>
          <w:lang w:val="en-US"/>
        </w:rPr>
        <w:t xml:space="preserve"> member of Advisory Board </w:t>
      </w:r>
      <w:r w:rsidR="00A90D82" w:rsidRPr="00036E21">
        <w:rPr>
          <w:rFonts w:ascii="Arial Unicode MS" w:hAnsi="Helvetica"/>
          <w:lang w:val="en-US"/>
        </w:rPr>
        <w:t>“</w:t>
      </w:r>
      <w:r w:rsidR="00A90D82">
        <w:rPr>
          <w:lang w:val="en-US"/>
        </w:rPr>
        <w:t>European Journal of Criminology</w:t>
      </w:r>
      <w:r w:rsidR="00A90D82" w:rsidRPr="00036E21">
        <w:rPr>
          <w:rFonts w:ascii="Arial Unicode MS" w:hAnsi="Helvetica"/>
          <w:lang w:val="en-US"/>
        </w:rPr>
        <w:t>”</w:t>
      </w:r>
    </w:p>
    <w:p w14:paraId="2452215F" w14:textId="6AF50590" w:rsidR="00866431" w:rsidRPr="00036E21" w:rsidRDefault="00BC77C1">
      <w:pPr>
        <w:pStyle w:val="Corpo"/>
        <w:rPr>
          <w:lang w:val="en-US"/>
        </w:rPr>
      </w:pPr>
      <w:r>
        <w:rPr>
          <w:lang w:val="en-US"/>
        </w:rPr>
        <w:t>[</w:t>
      </w:r>
      <w:r w:rsidR="00A90D82">
        <w:rPr>
          <w:lang w:val="en-US"/>
        </w:rPr>
        <w:t>2004</w:t>
      </w:r>
      <w:r>
        <w:rPr>
          <w:lang w:val="en-US"/>
        </w:rPr>
        <w:t>-]</w:t>
      </w:r>
      <w:r w:rsidR="00A90D82">
        <w:rPr>
          <w:lang w:val="en-US"/>
        </w:rPr>
        <w:t xml:space="preserve"> member of Advisory Board </w:t>
      </w:r>
      <w:r w:rsidR="00A90D82" w:rsidRPr="00036E21">
        <w:rPr>
          <w:rFonts w:ascii="Arial Unicode MS" w:hAnsi="Helvetica"/>
          <w:lang w:val="en-US"/>
        </w:rPr>
        <w:t>“</w:t>
      </w:r>
      <w:r w:rsidR="00A90D82">
        <w:rPr>
          <w:lang w:val="en-US"/>
        </w:rPr>
        <w:t>European Journal on Criminal Policy and Research</w:t>
      </w:r>
      <w:r w:rsidR="00A90D82" w:rsidRPr="00036E21">
        <w:rPr>
          <w:rFonts w:ascii="Arial Unicode MS" w:hAnsi="Helvetica"/>
          <w:lang w:val="en-US"/>
        </w:rPr>
        <w:t>”</w:t>
      </w:r>
    </w:p>
    <w:p w14:paraId="53662857" w14:textId="77777777" w:rsidR="0054178F" w:rsidRDefault="0054178F">
      <w:pPr>
        <w:pStyle w:val="Corpo"/>
        <w:rPr>
          <w:lang w:val="en-US"/>
        </w:rPr>
      </w:pPr>
    </w:p>
    <w:p w14:paraId="11266468" w14:textId="08E6923F" w:rsidR="0054178F" w:rsidRPr="002E633F" w:rsidRDefault="0054178F" w:rsidP="00036E21">
      <w:pPr>
        <w:pStyle w:val="Corpo"/>
        <w:outlineLvl w:val="0"/>
        <w:rPr>
          <w:b/>
          <w:lang w:val="en-US"/>
        </w:rPr>
      </w:pPr>
      <w:r w:rsidRPr="002E633F">
        <w:rPr>
          <w:b/>
          <w:lang w:val="en-US"/>
        </w:rPr>
        <w:t>Book Series</w:t>
      </w:r>
    </w:p>
    <w:p w14:paraId="7DD6ECE9" w14:textId="13248FBD" w:rsidR="00866431" w:rsidRPr="00036E21" w:rsidRDefault="00BC77C1">
      <w:pPr>
        <w:pStyle w:val="Corpo"/>
        <w:rPr>
          <w:lang w:val="en-US"/>
        </w:rPr>
      </w:pPr>
      <w:r>
        <w:rPr>
          <w:lang w:val="en-US"/>
        </w:rPr>
        <w:t>[</w:t>
      </w:r>
      <w:r w:rsidR="00A90D82">
        <w:rPr>
          <w:lang w:val="en-US"/>
        </w:rPr>
        <w:t>2001</w:t>
      </w:r>
      <w:r>
        <w:rPr>
          <w:lang w:val="en-US"/>
        </w:rPr>
        <w:t>-]</w:t>
      </w:r>
      <w:r w:rsidR="00A90D82">
        <w:rPr>
          <w:lang w:val="en-US"/>
        </w:rPr>
        <w:t xml:space="preserve"> Editor of </w:t>
      </w:r>
      <w:r w:rsidR="00A90D82" w:rsidRPr="00036E21">
        <w:rPr>
          <w:rFonts w:ascii="Arial Unicode MS" w:hAnsi="Helvetica"/>
          <w:lang w:val="en-US"/>
        </w:rPr>
        <w:t>“</w:t>
      </w:r>
      <w:proofErr w:type="spellStart"/>
      <w:r w:rsidR="00A90D82" w:rsidRPr="00036E21">
        <w:rPr>
          <w:lang w:val="en-US"/>
        </w:rPr>
        <w:t>Stranieri</w:t>
      </w:r>
      <w:proofErr w:type="spellEnd"/>
      <w:r w:rsidR="00A90D82" w:rsidRPr="00036E21">
        <w:rPr>
          <w:lang w:val="en-US"/>
        </w:rPr>
        <w:t xml:space="preserve"> in Italia</w:t>
      </w:r>
      <w:r w:rsidR="00A90D82" w:rsidRPr="00036E21">
        <w:rPr>
          <w:rFonts w:ascii="Arial Unicode MS" w:hAnsi="Helvetica"/>
          <w:lang w:val="en-US"/>
        </w:rPr>
        <w:t>”</w:t>
      </w:r>
      <w:r w:rsidR="00A90D82">
        <w:rPr>
          <w:lang w:val="en-US"/>
        </w:rPr>
        <w:t xml:space="preserve">, annual peer-reviewed book, </w:t>
      </w:r>
      <w:proofErr w:type="spellStart"/>
      <w:r w:rsidR="00A90D82">
        <w:rPr>
          <w:lang w:val="en-US"/>
        </w:rPr>
        <w:t>Istituto</w:t>
      </w:r>
      <w:proofErr w:type="spellEnd"/>
      <w:r w:rsidR="00A90D82">
        <w:rPr>
          <w:lang w:val="en-US"/>
        </w:rPr>
        <w:t xml:space="preserve"> </w:t>
      </w:r>
      <w:proofErr w:type="spellStart"/>
      <w:r w:rsidR="00A90D82">
        <w:rPr>
          <w:lang w:val="en-US"/>
        </w:rPr>
        <w:t>Cattaneo</w:t>
      </w:r>
      <w:proofErr w:type="spellEnd"/>
      <w:r w:rsidR="00A90D82">
        <w:rPr>
          <w:lang w:val="en-US"/>
        </w:rPr>
        <w:t xml:space="preserve">, </w:t>
      </w:r>
      <w:r w:rsidR="001C58C3">
        <w:rPr>
          <w:lang w:val="en-US"/>
        </w:rPr>
        <w:t xml:space="preserve">Il </w:t>
      </w:r>
      <w:proofErr w:type="spellStart"/>
      <w:r w:rsidR="001C58C3">
        <w:rPr>
          <w:lang w:val="en-US"/>
        </w:rPr>
        <w:t>Mulino</w:t>
      </w:r>
      <w:proofErr w:type="spellEnd"/>
      <w:r w:rsidR="001C58C3">
        <w:rPr>
          <w:lang w:val="en-US"/>
        </w:rPr>
        <w:t xml:space="preserve">, </w:t>
      </w:r>
      <w:r w:rsidR="00A90D82">
        <w:rPr>
          <w:lang w:val="en-US"/>
        </w:rPr>
        <w:t>Bologna</w:t>
      </w:r>
      <w:r w:rsidR="0054178F">
        <w:rPr>
          <w:lang w:val="en-US"/>
        </w:rPr>
        <w:t xml:space="preserve"> (7 volumes edited</w:t>
      </w:r>
      <w:r w:rsidR="00B3002F">
        <w:rPr>
          <w:lang w:val="en-US"/>
        </w:rPr>
        <w:t xml:space="preserve"> so far</w:t>
      </w:r>
      <w:r w:rsidR="0054178F">
        <w:rPr>
          <w:lang w:val="en-US"/>
        </w:rPr>
        <w:t>)</w:t>
      </w:r>
    </w:p>
    <w:p w14:paraId="394B97B6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2407FEB4" w14:textId="77777777" w:rsidR="00866431" w:rsidRPr="00036E21" w:rsidRDefault="00A90D82">
      <w:pPr>
        <w:pStyle w:val="Corpo"/>
        <w:rPr>
          <w:lang w:val="en-US"/>
        </w:rPr>
      </w:pPr>
      <w:r w:rsidRPr="002E633F">
        <w:rPr>
          <w:b/>
          <w:lang w:val="en-US"/>
        </w:rPr>
        <w:t>Membership</w:t>
      </w:r>
      <w:r>
        <w:rPr>
          <w:lang w:val="en-US"/>
        </w:rPr>
        <w:t>:</w:t>
      </w:r>
    </w:p>
    <w:p w14:paraId="041EAFBB" w14:textId="77777777" w:rsidR="002E633F" w:rsidRDefault="00A90D82">
      <w:pPr>
        <w:pStyle w:val="Corpo"/>
        <w:rPr>
          <w:lang w:val="en-US"/>
        </w:rPr>
      </w:pPr>
      <w:r>
        <w:rPr>
          <w:lang w:val="en-US"/>
        </w:rPr>
        <w:t>Europ</w:t>
      </w:r>
      <w:r w:rsidRPr="00036E21">
        <w:rPr>
          <w:lang w:val="en-US"/>
        </w:rPr>
        <w:t>e</w:t>
      </w:r>
      <w:r w:rsidR="002E633F">
        <w:rPr>
          <w:lang w:val="en-US"/>
        </w:rPr>
        <w:t>an Society of Criminology</w:t>
      </w:r>
    </w:p>
    <w:p w14:paraId="5A15EC2F" w14:textId="77777777" w:rsidR="002E633F" w:rsidRDefault="00A90D82">
      <w:pPr>
        <w:pStyle w:val="Corpo"/>
        <w:rPr>
          <w:lang w:val="en-US"/>
        </w:rPr>
      </w:pPr>
      <w:r>
        <w:rPr>
          <w:lang w:val="en-US"/>
        </w:rPr>
        <w:t>Eur</w:t>
      </w:r>
      <w:r w:rsidR="002E633F">
        <w:rPr>
          <w:lang w:val="en-US"/>
        </w:rPr>
        <w:t>opean Sociological Association</w:t>
      </w:r>
    </w:p>
    <w:p w14:paraId="61C31435" w14:textId="1612A21D" w:rsidR="00866431" w:rsidRDefault="00A90D82">
      <w:pPr>
        <w:pStyle w:val="Corpo"/>
        <w:rPr>
          <w:lang w:val="en-US"/>
        </w:rPr>
      </w:pPr>
      <w:proofErr w:type="spellStart"/>
      <w:r>
        <w:rPr>
          <w:lang w:val="en-US"/>
        </w:rPr>
        <w:t>Imiscoe</w:t>
      </w:r>
      <w:proofErr w:type="spellEnd"/>
    </w:p>
    <w:p w14:paraId="6B0DAAE9" w14:textId="4A1CCA03" w:rsidR="00912106" w:rsidRPr="00036E21" w:rsidRDefault="00912106" w:rsidP="00912106">
      <w:pPr>
        <w:pStyle w:val="Corpo"/>
        <w:rPr>
          <w:lang w:val="en-US"/>
        </w:rPr>
      </w:pPr>
      <w:r>
        <w:rPr>
          <w:lang w:val="en-US"/>
        </w:rPr>
        <w:t xml:space="preserve">2012-2016, </w:t>
      </w:r>
      <w:r w:rsidRPr="00036E21">
        <w:rPr>
          <w:lang w:val="en-US"/>
        </w:rPr>
        <w:t xml:space="preserve">Member of the </w:t>
      </w:r>
      <w:r w:rsidR="00FE47F2" w:rsidRPr="00036E21">
        <w:rPr>
          <w:lang w:val="en-US"/>
        </w:rPr>
        <w:t>Executive</w:t>
      </w:r>
      <w:r w:rsidRPr="00036E21">
        <w:rPr>
          <w:lang w:val="en-US"/>
        </w:rPr>
        <w:t xml:space="preserve"> committee of the Fondazione di </w:t>
      </w:r>
      <w:proofErr w:type="spellStart"/>
      <w:r w:rsidRPr="00036E21">
        <w:rPr>
          <w:lang w:val="en-US"/>
        </w:rPr>
        <w:t>ricerca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Istituto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Cattaneo</w:t>
      </w:r>
      <w:proofErr w:type="spellEnd"/>
      <w:r w:rsidRPr="00036E21">
        <w:rPr>
          <w:lang w:val="en-US"/>
        </w:rPr>
        <w:t>, Bologna</w:t>
      </w:r>
    </w:p>
    <w:p w14:paraId="0662982C" w14:textId="0DCDABDF" w:rsidR="00912106" w:rsidRPr="00036E21" w:rsidRDefault="00912106" w:rsidP="00912106">
      <w:pPr>
        <w:pStyle w:val="Corpo"/>
        <w:rPr>
          <w:lang w:val="en-US"/>
        </w:rPr>
      </w:pPr>
      <w:r w:rsidRPr="00036E21">
        <w:rPr>
          <w:lang w:val="en-US"/>
        </w:rPr>
        <w:t xml:space="preserve">2016 </w:t>
      </w:r>
      <w:r w:rsidRPr="00036E21">
        <w:rPr>
          <w:lang w:val="en-US"/>
        </w:rPr>
        <w:t>–</w:t>
      </w:r>
      <w:r w:rsidRPr="00036E21">
        <w:rPr>
          <w:lang w:val="en-US"/>
        </w:rPr>
        <w:t xml:space="preserve"> current, Member of the </w:t>
      </w:r>
      <w:r w:rsidR="00FE47F2" w:rsidRPr="00036E21">
        <w:rPr>
          <w:lang w:val="en-US"/>
        </w:rPr>
        <w:t>Executive</w:t>
      </w:r>
      <w:r w:rsidRPr="00036E21">
        <w:rPr>
          <w:lang w:val="en-US"/>
        </w:rPr>
        <w:t xml:space="preserve"> committee of the Fondazione di </w:t>
      </w:r>
      <w:proofErr w:type="spellStart"/>
      <w:r w:rsidRPr="00036E21">
        <w:rPr>
          <w:lang w:val="en-US"/>
        </w:rPr>
        <w:t>ricerca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Istituto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Cattaneo</w:t>
      </w:r>
      <w:proofErr w:type="spellEnd"/>
      <w:r w:rsidRPr="00036E21">
        <w:rPr>
          <w:lang w:val="en-US"/>
        </w:rPr>
        <w:t>, Bologna</w:t>
      </w:r>
    </w:p>
    <w:p w14:paraId="0F747647" w14:textId="77777777" w:rsidR="00912106" w:rsidRPr="00036E21" w:rsidRDefault="00912106" w:rsidP="00912106">
      <w:pPr>
        <w:pStyle w:val="Corpo"/>
        <w:rPr>
          <w:lang w:val="en-US"/>
        </w:rPr>
      </w:pPr>
      <w:r>
        <w:rPr>
          <w:lang w:val="en-US"/>
        </w:rPr>
        <w:t xml:space="preserve">2012-2016, </w:t>
      </w:r>
      <w:r w:rsidRPr="00036E21">
        <w:rPr>
          <w:lang w:val="en-US"/>
        </w:rPr>
        <w:t xml:space="preserve">Member of the scientific committee of the Fondazione di </w:t>
      </w:r>
      <w:proofErr w:type="spellStart"/>
      <w:r w:rsidRPr="00036E21">
        <w:rPr>
          <w:lang w:val="en-US"/>
        </w:rPr>
        <w:t>ricerca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Istituto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Cattaneo</w:t>
      </w:r>
      <w:proofErr w:type="spellEnd"/>
      <w:r w:rsidRPr="00036E21">
        <w:rPr>
          <w:lang w:val="en-US"/>
        </w:rPr>
        <w:t>, Bologna</w:t>
      </w:r>
    </w:p>
    <w:p w14:paraId="01EA2E4E" w14:textId="77777777" w:rsidR="00912106" w:rsidRPr="00036E21" w:rsidRDefault="00912106" w:rsidP="00912106">
      <w:pPr>
        <w:pStyle w:val="Corpo"/>
        <w:rPr>
          <w:lang w:val="en-US"/>
        </w:rPr>
      </w:pPr>
      <w:r w:rsidRPr="00036E21">
        <w:rPr>
          <w:lang w:val="en-US"/>
        </w:rPr>
        <w:t xml:space="preserve">2016 </w:t>
      </w:r>
      <w:r w:rsidRPr="00036E21">
        <w:rPr>
          <w:lang w:val="en-US"/>
        </w:rPr>
        <w:t>–</w:t>
      </w:r>
      <w:r w:rsidRPr="00036E21">
        <w:rPr>
          <w:lang w:val="en-US"/>
        </w:rPr>
        <w:t xml:space="preserve"> current, Member of the scientific committee of the Fondazione di </w:t>
      </w:r>
      <w:proofErr w:type="spellStart"/>
      <w:r w:rsidRPr="00036E21">
        <w:rPr>
          <w:lang w:val="en-US"/>
        </w:rPr>
        <w:t>ricerca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Istituto</w:t>
      </w:r>
      <w:proofErr w:type="spellEnd"/>
      <w:r w:rsidRPr="00036E21">
        <w:rPr>
          <w:lang w:val="en-US"/>
        </w:rPr>
        <w:t xml:space="preserve"> </w:t>
      </w:r>
      <w:proofErr w:type="spellStart"/>
      <w:r w:rsidRPr="00036E21">
        <w:rPr>
          <w:lang w:val="en-US"/>
        </w:rPr>
        <w:t>Cattaneo</w:t>
      </w:r>
      <w:proofErr w:type="spellEnd"/>
      <w:r w:rsidRPr="00036E21">
        <w:rPr>
          <w:lang w:val="en-US"/>
        </w:rPr>
        <w:t>, Bologna</w:t>
      </w:r>
    </w:p>
    <w:p w14:paraId="5D5AD42A" w14:textId="77777777" w:rsidR="00866431" w:rsidRPr="00036E21" w:rsidRDefault="00866431">
      <w:pPr>
        <w:pStyle w:val="Corpo"/>
        <w:rPr>
          <w:lang w:val="en-US"/>
        </w:rPr>
      </w:pPr>
    </w:p>
    <w:p w14:paraId="008A4726" w14:textId="703E44D9" w:rsidR="00866431" w:rsidRPr="00036E21" w:rsidRDefault="00A90D82" w:rsidP="00036E21">
      <w:pPr>
        <w:pStyle w:val="Corpo"/>
        <w:outlineLvl w:val="0"/>
        <w:rPr>
          <w:b/>
          <w:bCs/>
          <w:lang w:val="en-US"/>
        </w:rPr>
      </w:pPr>
      <w:r w:rsidRPr="00036E21">
        <w:rPr>
          <w:b/>
          <w:bCs/>
          <w:lang w:val="en-US"/>
        </w:rPr>
        <w:t>Congresses, Seminars, Conferences</w:t>
      </w:r>
      <w:r w:rsidR="0044625A" w:rsidRPr="00036E21">
        <w:rPr>
          <w:b/>
          <w:bCs/>
          <w:lang w:val="en-US"/>
        </w:rPr>
        <w:t xml:space="preserve"> (recent years</w:t>
      </w:r>
      <w:r w:rsidR="002E633F" w:rsidRPr="00036E21">
        <w:rPr>
          <w:b/>
          <w:bCs/>
          <w:lang w:val="en-US"/>
        </w:rPr>
        <w:t xml:space="preserve"> only</w:t>
      </w:r>
      <w:r w:rsidR="0044625A" w:rsidRPr="00036E21">
        <w:rPr>
          <w:b/>
          <w:bCs/>
          <w:lang w:val="en-US"/>
        </w:rPr>
        <w:t>)</w:t>
      </w:r>
    </w:p>
    <w:p w14:paraId="53D821E5" w14:textId="77777777" w:rsidR="00866431" w:rsidRPr="00036E21" w:rsidRDefault="00866431">
      <w:pPr>
        <w:pStyle w:val="Corpo"/>
        <w:rPr>
          <w:lang w:val="en-US"/>
        </w:rPr>
      </w:pPr>
    </w:p>
    <w:p w14:paraId="0ABC6587" w14:textId="792F9F45" w:rsidR="00EE31C3" w:rsidRPr="00EE31C3" w:rsidRDefault="00EE31C3" w:rsidP="00EE31C3">
      <w:pPr>
        <w:pStyle w:val="Corpo"/>
        <w:spacing w:line="240" w:lineRule="exact"/>
        <w:ind w:left="284" w:hanging="284"/>
      </w:pPr>
      <w:r w:rsidRPr="00EE31C3">
        <w:rPr>
          <w:b/>
          <w:lang w:val="en-US"/>
        </w:rPr>
        <w:t>2018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july</w:t>
      </w:r>
      <w:proofErr w:type="spellEnd"/>
      <w:r>
        <w:rPr>
          <w:lang w:val="en-US"/>
        </w:rPr>
        <w:t xml:space="preserve"> 29 </w:t>
      </w:r>
      <w:r>
        <w:rPr>
          <w:lang w:val="en-US"/>
        </w:rPr>
        <w:t>–</w:t>
      </w:r>
      <w:r>
        <w:rPr>
          <w:lang w:val="en-US"/>
        </w:rPr>
        <w:t xml:space="preserve"> august 3, XVIII World Economic History Congress, </w:t>
      </w:r>
      <w:r>
        <w:rPr>
          <w:lang w:val="en-US"/>
        </w:rPr>
        <w:t>“</w:t>
      </w:r>
      <w:r>
        <w:rPr>
          <w:lang w:val="en-US"/>
        </w:rPr>
        <w:t>Waves of globalization</w:t>
      </w:r>
      <w:r>
        <w:rPr>
          <w:lang w:val="en-US"/>
        </w:rPr>
        <w:t>”</w:t>
      </w:r>
      <w:r>
        <w:rPr>
          <w:lang w:val="en-US"/>
        </w:rPr>
        <w:t>, Boston, M.I.T.,</w:t>
      </w:r>
      <w:r w:rsidR="00132EB5">
        <w:rPr>
          <w:lang w:val="en-US"/>
        </w:rPr>
        <w:t xml:space="preserve"> </w:t>
      </w:r>
      <w:proofErr w:type="spellStart"/>
      <w:r w:rsidRPr="00EE31C3">
        <w:rPr>
          <w:i/>
        </w:rPr>
        <w:t>Forty</w:t>
      </w:r>
      <w:proofErr w:type="spellEnd"/>
      <w:r w:rsidRPr="00EE31C3">
        <w:rPr>
          <w:i/>
        </w:rPr>
        <w:t xml:space="preserve"> </w:t>
      </w:r>
      <w:proofErr w:type="spellStart"/>
      <w:r w:rsidRPr="00EE31C3">
        <w:rPr>
          <w:i/>
        </w:rPr>
        <w:t>years</w:t>
      </w:r>
      <w:proofErr w:type="spellEnd"/>
      <w:r w:rsidRPr="00EE31C3">
        <w:rPr>
          <w:i/>
        </w:rPr>
        <w:t xml:space="preserve"> of </w:t>
      </w:r>
      <w:proofErr w:type="spellStart"/>
      <w:r w:rsidRPr="00EE31C3">
        <w:rPr>
          <w:i/>
        </w:rPr>
        <w:t>Italian</w:t>
      </w:r>
      <w:proofErr w:type="spellEnd"/>
      <w:r w:rsidRPr="00EE31C3">
        <w:rPr>
          <w:i/>
        </w:rPr>
        <w:t xml:space="preserve"> </w:t>
      </w:r>
      <w:proofErr w:type="spellStart"/>
      <w:r w:rsidRPr="00EE31C3">
        <w:rPr>
          <w:i/>
        </w:rPr>
        <w:t>migrations</w:t>
      </w:r>
      <w:proofErr w:type="spellEnd"/>
      <w:r w:rsidRPr="00EE31C3">
        <w:rPr>
          <w:i/>
        </w:rPr>
        <w:t xml:space="preserve"> in </w:t>
      </w:r>
      <w:proofErr w:type="spellStart"/>
      <w:r w:rsidRPr="00EE31C3">
        <w:rPr>
          <w:i/>
        </w:rPr>
        <w:t>international</w:t>
      </w:r>
      <w:proofErr w:type="spellEnd"/>
      <w:r w:rsidRPr="00EE31C3">
        <w:rPr>
          <w:i/>
        </w:rPr>
        <w:t xml:space="preserve"> </w:t>
      </w:r>
      <w:proofErr w:type="spellStart"/>
      <w:r w:rsidRPr="00EE31C3">
        <w:rPr>
          <w:i/>
        </w:rPr>
        <w:t>comparison</w:t>
      </w:r>
      <w:proofErr w:type="spellEnd"/>
      <w:r w:rsidRPr="00EE31C3">
        <w:rPr>
          <w:i/>
        </w:rPr>
        <w:t xml:space="preserve"> (1977-2017), </w:t>
      </w:r>
      <w:proofErr w:type="spellStart"/>
      <w:r w:rsidRPr="00EE31C3">
        <w:rPr>
          <w:i/>
        </w:rPr>
        <w:t>between</w:t>
      </w:r>
      <w:proofErr w:type="spellEnd"/>
      <w:r w:rsidRPr="00EE31C3">
        <w:rPr>
          <w:i/>
        </w:rPr>
        <w:t xml:space="preserve"> </w:t>
      </w:r>
      <w:proofErr w:type="spellStart"/>
      <w:r w:rsidRPr="00EE31C3">
        <w:rPr>
          <w:i/>
        </w:rPr>
        <w:t>population</w:t>
      </w:r>
      <w:proofErr w:type="spellEnd"/>
      <w:r w:rsidRPr="00EE31C3">
        <w:rPr>
          <w:i/>
        </w:rPr>
        <w:t xml:space="preserve"> </w:t>
      </w:r>
      <w:proofErr w:type="spellStart"/>
      <w:r w:rsidRPr="00EE31C3">
        <w:rPr>
          <w:i/>
        </w:rPr>
        <w:t>aging</w:t>
      </w:r>
      <w:proofErr w:type="spellEnd"/>
      <w:r w:rsidRPr="00EE31C3">
        <w:rPr>
          <w:i/>
        </w:rPr>
        <w:t xml:space="preserve">, North-South divide and </w:t>
      </w:r>
      <w:proofErr w:type="spellStart"/>
      <w:r w:rsidRPr="00EE31C3">
        <w:rPr>
          <w:i/>
        </w:rPr>
        <w:t>labor</w:t>
      </w:r>
      <w:proofErr w:type="spellEnd"/>
      <w:r w:rsidRPr="00EE31C3">
        <w:rPr>
          <w:i/>
        </w:rPr>
        <w:t xml:space="preserve"> market </w:t>
      </w:r>
      <w:proofErr w:type="spellStart"/>
      <w:r w:rsidRPr="00EE31C3">
        <w:rPr>
          <w:i/>
        </w:rPr>
        <w:t>tensions</w:t>
      </w:r>
      <w:proofErr w:type="spellEnd"/>
      <w:r w:rsidRPr="00EE31C3">
        <w:rPr>
          <w:i/>
        </w:rPr>
        <w:t xml:space="preserve"> in a </w:t>
      </w:r>
      <w:proofErr w:type="spellStart"/>
      <w:r w:rsidRPr="00EE31C3">
        <w:rPr>
          <w:i/>
        </w:rPr>
        <w:t>familistic</w:t>
      </w:r>
      <w:proofErr w:type="spellEnd"/>
      <w:r w:rsidRPr="00EE31C3">
        <w:rPr>
          <w:i/>
        </w:rPr>
        <w:t xml:space="preserve"> society</w:t>
      </w:r>
      <w:r>
        <w:rPr>
          <w:i/>
        </w:rPr>
        <w:t xml:space="preserve"> </w:t>
      </w:r>
      <w:r w:rsidR="00132EB5">
        <w:t>(</w:t>
      </w:r>
      <w:r>
        <w:t xml:space="preserve">with G. Dalla </w:t>
      </w:r>
      <w:proofErr w:type="spellStart"/>
      <w:r>
        <w:t>Zuanna</w:t>
      </w:r>
      <w:proofErr w:type="spellEnd"/>
      <w:r w:rsidR="00132EB5">
        <w:t>)</w:t>
      </w:r>
      <w:r>
        <w:t xml:space="preserve">, </w:t>
      </w:r>
      <w:proofErr w:type="spellStart"/>
      <w:r w:rsidR="00132EB5">
        <w:t>paper</w:t>
      </w:r>
      <w:proofErr w:type="spellEnd"/>
      <w:r w:rsidR="00132EB5">
        <w:t xml:space="preserve"> </w:t>
      </w:r>
      <w:proofErr w:type="spellStart"/>
      <w:r w:rsidR="00132EB5">
        <w:t>presented</w:t>
      </w:r>
      <w:proofErr w:type="spellEnd"/>
      <w:r w:rsidR="00132EB5">
        <w:t xml:space="preserve"> </w:t>
      </w:r>
      <w:proofErr w:type="spellStart"/>
      <w:r w:rsidR="00132EB5">
        <w:t>at</w:t>
      </w:r>
      <w:proofErr w:type="spellEnd"/>
      <w:r w:rsidR="00132EB5">
        <w:t xml:space="preserve"> </w:t>
      </w:r>
      <w:r>
        <w:t xml:space="preserve">Panel: </w:t>
      </w:r>
      <w:r>
        <w:t>“</w:t>
      </w:r>
      <w:proofErr w:type="spellStart"/>
      <w:r w:rsidRPr="00EE31C3">
        <w:t>Demography</w:t>
      </w:r>
      <w:proofErr w:type="spellEnd"/>
      <w:r w:rsidRPr="00EE31C3">
        <w:t xml:space="preserve"> and </w:t>
      </w:r>
      <w:proofErr w:type="spellStart"/>
      <w:r w:rsidRPr="00EE31C3">
        <w:t>economic</w:t>
      </w:r>
      <w:proofErr w:type="spellEnd"/>
      <w:r w:rsidRPr="00EE31C3">
        <w:t xml:space="preserve"> </w:t>
      </w:r>
      <w:proofErr w:type="spellStart"/>
      <w:r w:rsidRPr="00EE31C3">
        <w:t>change</w:t>
      </w:r>
      <w:proofErr w:type="spellEnd"/>
      <w:r w:rsidRPr="00EE31C3">
        <w:t xml:space="preserve"> from </w:t>
      </w:r>
      <w:proofErr w:type="spellStart"/>
      <w:r w:rsidRPr="00EE31C3">
        <w:t>modern</w:t>
      </w:r>
      <w:proofErr w:type="spellEnd"/>
      <w:r w:rsidRPr="00EE31C3">
        <w:t xml:space="preserve"> era to date: An </w:t>
      </w:r>
      <w:proofErr w:type="spellStart"/>
      <w:r w:rsidRPr="00EE31C3">
        <w:t>international</w:t>
      </w:r>
      <w:proofErr w:type="spellEnd"/>
      <w:r w:rsidRPr="00EE31C3">
        <w:t xml:space="preserve"> comparative </w:t>
      </w:r>
      <w:proofErr w:type="spellStart"/>
      <w:r>
        <w:t>perspective</w:t>
      </w:r>
      <w:proofErr w:type="spellEnd"/>
      <w:r>
        <w:t>”</w:t>
      </w:r>
      <w:r>
        <w:t xml:space="preserve">, </w:t>
      </w:r>
      <w:proofErr w:type="spellStart"/>
      <w:r>
        <w:t>organizers</w:t>
      </w:r>
      <w:proofErr w:type="spellEnd"/>
      <w:r>
        <w:t xml:space="preserve">: F. </w:t>
      </w:r>
      <w:proofErr w:type="spellStart"/>
      <w:r>
        <w:t>Barbiellini</w:t>
      </w:r>
      <w:proofErr w:type="spellEnd"/>
      <w:r>
        <w:t xml:space="preserve"> </w:t>
      </w:r>
      <w:proofErr w:type="spellStart"/>
      <w:r>
        <w:t>Amidei</w:t>
      </w:r>
      <w:proofErr w:type="spellEnd"/>
      <w:r>
        <w:t xml:space="preserve">, M. </w:t>
      </w:r>
      <w:proofErr w:type="spellStart"/>
      <w:r>
        <w:t>Gomellini</w:t>
      </w:r>
      <w:proofErr w:type="spellEnd"/>
      <w:r>
        <w:t xml:space="preserve">, F. </w:t>
      </w:r>
      <w:proofErr w:type="spellStart"/>
      <w:r>
        <w:t>Perrin</w:t>
      </w:r>
      <w:proofErr w:type="spellEnd"/>
    </w:p>
    <w:p w14:paraId="5C0BCD9C" w14:textId="77777777" w:rsidR="00EE31C3" w:rsidRDefault="00EE31C3" w:rsidP="00980F0C">
      <w:pPr>
        <w:pStyle w:val="Corpo"/>
        <w:spacing w:line="240" w:lineRule="exact"/>
        <w:rPr>
          <w:lang w:val="en-US"/>
        </w:rPr>
      </w:pPr>
    </w:p>
    <w:p w14:paraId="1BF47986" w14:textId="3B11D621" w:rsidR="003502A3" w:rsidRPr="001C5095" w:rsidRDefault="003502A3" w:rsidP="001C5095">
      <w:pPr>
        <w:pStyle w:val="Corpo"/>
        <w:spacing w:line="240" w:lineRule="exact"/>
        <w:ind w:left="284" w:hanging="284"/>
        <w:rPr>
          <w:lang w:val="en-US"/>
        </w:rPr>
      </w:pPr>
      <w:r w:rsidRPr="001C5095">
        <w:rPr>
          <w:b/>
          <w:lang w:val="en-US"/>
        </w:rPr>
        <w:t>2018</w:t>
      </w:r>
      <w:r w:rsidRPr="001C5095">
        <w:rPr>
          <w:lang w:val="en-US"/>
        </w:rPr>
        <w:t xml:space="preserve">, </w:t>
      </w:r>
      <w:proofErr w:type="gramStart"/>
      <w:r w:rsidRPr="001C5095">
        <w:rPr>
          <w:lang w:val="en-US"/>
        </w:rPr>
        <w:t>may</w:t>
      </w:r>
      <w:proofErr w:type="gramEnd"/>
      <w:r w:rsidRPr="001C5095">
        <w:rPr>
          <w:lang w:val="en-US"/>
        </w:rPr>
        <w:t xml:space="preserve"> 31 </w:t>
      </w:r>
      <w:r w:rsidRPr="001C5095">
        <w:rPr>
          <w:lang w:val="en-US"/>
        </w:rPr>
        <w:t>–</w:t>
      </w:r>
      <w:r w:rsidRPr="001C5095">
        <w:rPr>
          <w:lang w:val="en-US"/>
        </w:rPr>
        <w:t xml:space="preserve"> </w:t>
      </w:r>
      <w:proofErr w:type="spellStart"/>
      <w:r w:rsidRPr="001C5095">
        <w:rPr>
          <w:lang w:val="en-US"/>
        </w:rPr>
        <w:t>june</w:t>
      </w:r>
      <w:proofErr w:type="spellEnd"/>
      <w:r w:rsidRPr="001C5095">
        <w:rPr>
          <w:lang w:val="en-US"/>
        </w:rPr>
        <w:t xml:space="preserve"> 1, </w:t>
      </w:r>
      <w:r w:rsidRPr="001C5095">
        <w:rPr>
          <w:lang w:val="en-US"/>
        </w:rPr>
        <w:t>“</w:t>
      </w:r>
      <w:r w:rsidRPr="001C5095">
        <w:rPr>
          <w:lang w:val="en-US"/>
        </w:rPr>
        <w:t>Migrations, inequalities and social stratification</w:t>
      </w:r>
      <w:r w:rsidRPr="001C5095">
        <w:rPr>
          <w:lang w:val="en-US"/>
        </w:rPr>
        <w:t>”</w:t>
      </w:r>
      <w:r w:rsidRPr="001C5095">
        <w:rPr>
          <w:lang w:val="en-US"/>
        </w:rPr>
        <w:t xml:space="preserve">, workshop, University of Catania (I), closing speech </w:t>
      </w:r>
      <w:r w:rsidRPr="001C5095">
        <w:rPr>
          <w:lang w:val="en-US"/>
        </w:rPr>
        <w:t>“</w:t>
      </w:r>
      <w:r w:rsidRPr="001C5095">
        <w:rPr>
          <w:lang w:val="en-US"/>
        </w:rPr>
        <w:t>Migration Research Coming of Age in Italy, 1980-2020 and beyond</w:t>
      </w:r>
      <w:r w:rsidRPr="001C5095">
        <w:rPr>
          <w:lang w:val="en-US"/>
        </w:rPr>
        <w:t>”</w:t>
      </w:r>
    </w:p>
    <w:p w14:paraId="2375D41B" w14:textId="77777777" w:rsidR="003502A3" w:rsidRPr="001C5095" w:rsidRDefault="003502A3" w:rsidP="001C5095">
      <w:pPr>
        <w:pStyle w:val="Corpo"/>
        <w:spacing w:line="240" w:lineRule="exact"/>
        <w:ind w:left="284" w:hanging="284"/>
        <w:rPr>
          <w:lang w:val="en-US"/>
        </w:rPr>
      </w:pPr>
    </w:p>
    <w:p w14:paraId="259924A9" w14:textId="77777777" w:rsidR="00866431" w:rsidRPr="001C5095" w:rsidRDefault="00A90D82" w:rsidP="001C5095">
      <w:pPr>
        <w:pStyle w:val="Corpo"/>
        <w:spacing w:line="240" w:lineRule="exact"/>
        <w:ind w:left="284" w:hanging="284"/>
        <w:rPr>
          <w:lang w:val="en-US"/>
        </w:rPr>
      </w:pPr>
      <w:r w:rsidRPr="001C5095">
        <w:rPr>
          <w:b/>
          <w:lang w:val="en-US"/>
        </w:rPr>
        <w:t>2015</w:t>
      </w:r>
      <w:r w:rsidRPr="001C5095">
        <w:rPr>
          <w:lang w:val="en-US"/>
        </w:rPr>
        <w:t xml:space="preserve">, </w:t>
      </w:r>
      <w:proofErr w:type="spellStart"/>
      <w:r w:rsidRPr="001C5095">
        <w:rPr>
          <w:lang w:val="en-US"/>
        </w:rPr>
        <w:t>september</w:t>
      </w:r>
      <w:proofErr w:type="spellEnd"/>
      <w:r w:rsidRPr="001C5095">
        <w:rPr>
          <w:lang w:val="en-US"/>
        </w:rPr>
        <w:t xml:space="preserve"> 2-6, DDD 12 International Conference - Death, Dying and the Disposal of the Body (DDD12): "Eastern and Western Ways of Dying and Death</w:t>
      </w:r>
      <w:r w:rsidRPr="001C5095">
        <w:rPr>
          <w:lang w:val="en-US"/>
        </w:rPr>
        <w:t>”</w:t>
      </w:r>
      <w:r w:rsidRPr="001C5095">
        <w:rPr>
          <w:lang w:val="en-US"/>
        </w:rPr>
        <w:t xml:space="preserve">, title of the paper: </w:t>
      </w:r>
      <w:r w:rsidRPr="001C5095">
        <w:rPr>
          <w:lang w:val="en-US"/>
        </w:rPr>
        <w:t>“</w:t>
      </w:r>
      <w:r w:rsidRPr="001C5095">
        <w:rPr>
          <w:lang w:val="en-US"/>
        </w:rPr>
        <w:t xml:space="preserve">Why Europe has never been united (not even in the Afterworld): Cremations in </w:t>
      </w:r>
      <w:proofErr w:type="spellStart"/>
      <w:r w:rsidRPr="001C5095">
        <w:rPr>
          <w:lang w:val="en-US"/>
        </w:rPr>
        <w:t>european</w:t>
      </w:r>
      <w:proofErr w:type="spellEnd"/>
      <w:r w:rsidRPr="001C5095">
        <w:rPr>
          <w:lang w:val="en-US"/>
        </w:rPr>
        <w:t xml:space="preserve"> Space: 1876-1939</w:t>
      </w:r>
      <w:r w:rsidRPr="001C5095">
        <w:rPr>
          <w:lang w:val="en-US"/>
        </w:rPr>
        <w:t>”</w:t>
      </w:r>
      <w:r w:rsidRPr="001C5095">
        <w:rPr>
          <w:lang w:val="en-US"/>
        </w:rPr>
        <w:t xml:space="preserve">, paper accepted </w:t>
      </w:r>
      <w:proofErr w:type="spellStart"/>
      <w:r w:rsidRPr="001C5095">
        <w:rPr>
          <w:lang w:val="en-US"/>
        </w:rPr>
        <w:t>april</w:t>
      </w:r>
      <w:proofErr w:type="spellEnd"/>
      <w:r w:rsidRPr="001C5095">
        <w:rPr>
          <w:lang w:val="en-US"/>
        </w:rPr>
        <w:t xml:space="preserve"> 15, 2015, </w:t>
      </w:r>
      <w:hyperlink r:id="rId13" w:history="1">
        <w:r w:rsidRPr="001C5095">
          <w:t>http://death-studies.ro/ddd12/</w:t>
        </w:r>
      </w:hyperlink>
      <w:r w:rsidRPr="001C5095">
        <w:rPr>
          <w:lang w:val="en-US"/>
        </w:rPr>
        <w:t xml:space="preserve">   </w:t>
      </w:r>
    </w:p>
    <w:p w14:paraId="7F203DDC" w14:textId="77777777" w:rsidR="00866431" w:rsidRPr="001C5095" w:rsidRDefault="00866431" w:rsidP="001C5095">
      <w:pPr>
        <w:pStyle w:val="Corpo"/>
        <w:spacing w:line="240" w:lineRule="exact"/>
        <w:ind w:left="284" w:hanging="284"/>
        <w:rPr>
          <w:lang w:val="en-US"/>
        </w:rPr>
      </w:pPr>
    </w:p>
    <w:p w14:paraId="12F2124B" w14:textId="77777777" w:rsidR="002721DD" w:rsidRPr="001C5095" w:rsidRDefault="002721DD" w:rsidP="001C5095">
      <w:pPr>
        <w:pStyle w:val="Corpo"/>
        <w:spacing w:line="240" w:lineRule="exact"/>
        <w:ind w:left="284" w:hanging="284"/>
        <w:rPr>
          <w:lang w:val="en-US"/>
        </w:rPr>
      </w:pPr>
      <w:r w:rsidRPr="001C5095">
        <w:rPr>
          <w:b/>
          <w:lang w:val="en-US"/>
        </w:rPr>
        <w:t>2015</w:t>
      </w:r>
      <w:r w:rsidRPr="001C5095">
        <w:rPr>
          <w:lang w:val="en-US"/>
        </w:rPr>
        <w:t xml:space="preserve">, </w:t>
      </w:r>
      <w:proofErr w:type="spellStart"/>
      <w:r w:rsidRPr="001C5095">
        <w:rPr>
          <w:lang w:val="en-US"/>
        </w:rPr>
        <w:t>september</w:t>
      </w:r>
      <w:proofErr w:type="spellEnd"/>
      <w:r w:rsidRPr="001C5095">
        <w:rPr>
          <w:lang w:val="en-US"/>
        </w:rPr>
        <w:t xml:space="preserve"> 2-6, DDD 12 International Conference - Death, Dying and the Disposal of the Body (DDD12): "Eastern and Western Ways of Dying and Death</w:t>
      </w:r>
      <w:r w:rsidRPr="001C5095">
        <w:rPr>
          <w:lang w:val="en-US"/>
        </w:rPr>
        <w:t>”</w:t>
      </w:r>
      <w:r w:rsidRPr="001C5095">
        <w:rPr>
          <w:lang w:val="en-US"/>
        </w:rPr>
        <w:t xml:space="preserve">, </w:t>
      </w:r>
      <w:r w:rsidR="00C631E0" w:rsidRPr="001C5095">
        <w:rPr>
          <w:lang w:val="en-US"/>
        </w:rPr>
        <w:t xml:space="preserve">Open Ceremony </w:t>
      </w:r>
      <w:r w:rsidRPr="001C5095">
        <w:rPr>
          <w:lang w:val="en-US"/>
        </w:rPr>
        <w:t>invited speaker</w:t>
      </w:r>
      <w:r w:rsidR="00C631E0" w:rsidRPr="001C5095">
        <w:rPr>
          <w:lang w:val="en-US"/>
        </w:rPr>
        <w:t xml:space="preserve"> </w:t>
      </w:r>
      <w:r w:rsidR="00C631E0" w:rsidRPr="001C5095">
        <w:rPr>
          <w:lang w:val="en-US"/>
        </w:rPr>
        <w:t>“</w:t>
      </w:r>
      <w:r w:rsidR="00C631E0" w:rsidRPr="001C5095">
        <w:rPr>
          <w:lang w:val="en-US"/>
        </w:rPr>
        <w:t xml:space="preserve">Death and </w:t>
      </w:r>
      <w:r w:rsidR="00A9404D" w:rsidRPr="001C5095">
        <w:rPr>
          <w:lang w:val="en-US"/>
        </w:rPr>
        <w:t>Dying in the West and in the East</w:t>
      </w:r>
      <w:r w:rsidR="00A9404D" w:rsidRPr="001C5095">
        <w:rPr>
          <w:lang w:val="en-US"/>
        </w:rPr>
        <w:t>”</w:t>
      </w:r>
    </w:p>
    <w:p w14:paraId="6E26A15B" w14:textId="77777777" w:rsidR="008C6E04" w:rsidRPr="00036E21" w:rsidRDefault="008C6E04" w:rsidP="002721DD">
      <w:pPr>
        <w:pStyle w:val="Corpo"/>
        <w:rPr>
          <w:lang w:val="en-US"/>
        </w:rPr>
      </w:pPr>
    </w:p>
    <w:p w14:paraId="67339942" w14:textId="27F7326E" w:rsidR="00792D23" w:rsidRPr="001C5095" w:rsidRDefault="008C6E04" w:rsidP="001C5095">
      <w:pPr>
        <w:pStyle w:val="Corpo"/>
        <w:spacing w:line="240" w:lineRule="exact"/>
        <w:ind w:left="284" w:hanging="284"/>
        <w:rPr>
          <w:lang w:val="en-US"/>
        </w:rPr>
      </w:pPr>
      <w:r w:rsidRPr="001C5095">
        <w:rPr>
          <w:b/>
          <w:lang w:val="en-US"/>
        </w:rPr>
        <w:t>2014</w:t>
      </w:r>
      <w:r w:rsidRPr="001C5095">
        <w:rPr>
          <w:lang w:val="en-US"/>
        </w:rPr>
        <w:t xml:space="preserve">, </w:t>
      </w:r>
      <w:proofErr w:type="spellStart"/>
      <w:r w:rsidRPr="001C5095">
        <w:rPr>
          <w:lang w:val="en-US"/>
        </w:rPr>
        <w:t>september</w:t>
      </w:r>
      <w:proofErr w:type="spellEnd"/>
      <w:r w:rsidRPr="001C5095">
        <w:rPr>
          <w:lang w:val="en-US"/>
        </w:rPr>
        <w:t xml:space="preserve"> </w:t>
      </w:r>
      <w:r w:rsidR="00792D23" w:rsidRPr="001C5095">
        <w:rPr>
          <w:lang w:val="en-US"/>
        </w:rPr>
        <w:t xml:space="preserve">4-6, </w:t>
      </w:r>
      <w:r w:rsidRPr="001C5095">
        <w:rPr>
          <w:lang w:val="en-US"/>
        </w:rPr>
        <w:t>ABDD07 International Conference, Alba Iulia Romania</w:t>
      </w:r>
      <w:r w:rsidR="001C5095" w:rsidRPr="001C5095">
        <w:rPr>
          <w:lang w:val="en-US"/>
        </w:rPr>
        <w:t xml:space="preserve">, </w:t>
      </w:r>
      <w:r w:rsidRPr="001C5095">
        <w:rPr>
          <w:lang w:val="en-US"/>
        </w:rPr>
        <w:t>Dying and Death in 18th-21st Century Europe, International Conference (ABDD07), Alba Iulia, Organized by</w:t>
      </w:r>
      <w:r w:rsidR="00792D23" w:rsidRPr="001C5095">
        <w:rPr>
          <w:lang w:val="en-US"/>
        </w:rPr>
        <w:t xml:space="preserve"> </w:t>
      </w:r>
      <w:r w:rsidRPr="001C5095">
        <w:rPr>
          <w:lang w:val="en-US"/>
        </w:rPr>
        <w:t>„</w:t>
      </w:r>
      <w:r w:rsidRPr="001C5095">
        <w:rPr>
          <w:lang w:val="en-US"/>
        </w:rPr>
        <w:t xml:space="preserve">1 </w:t>
      </w:r>
      <w:proofErr w:type="spellStart"/>
      <w:r w:rsidRPr="001C5095">
        <w:rPr>
          <w:lang w:val="en-US"/>
        </w:rPr>
        <w:t>Decembrie</w:t>
      </w:r>
      <w:proofErr w:type="spellEnd"/>
      <w:r w:rsidRPr="001C5095">
        <w:rPr>
          <w:lang w:val="en-US"/>
        </w:rPr>
        <w:t xml:space="preserve"> 1918</w:t>
      </w:r>
      <w:r w:rsidRPr="001C5095">
        <w:rPr>
          <w:lang w:val="en-US"/>
        </w:rPr>
        <w:t>”</w:t>
      </w:r>
      <w:r w:rsidRPr="001C5095">
        <w:rPr>
          <w:lang w:val="en-US"/>
        </w:rPr>
        <w:t xml:space="preserve"> University of Alba Iulia</w:t>
      </w:r>
      <w:r w:rsidR="00792D23" w:rsidRPr="001C5095">
        <w:rPr>
          <w:lang w:val="en-US"/>
        </w:rPr>
        <w:t xml:space="preserve"> - </w:t>
      </w:r>
      <w:r w:rsidRPr="001C5095">
        <w:rPr>
          <w:lang w:val="en-US"/>
        </w:rPr>
        <w:t>National Museum of Unification, Alba Iulia</w:t>
      </w:r>
      <w:r w:rsidR="00792D23" w:rsidRPr="001C5095">
        <w:rPr>
          <w:lang w:val="en-US"/>
        </w:rPr>
        <w:t xml:space="preserve"> - </w:t>
      </w:r>
      <w:r w:rsidRPr="001C5095">
        <w:rPr>
          <w:lang w:val="en-US"/>
        </w:rPr>
        <w:t>Alba County Council</w:t>
      </w:r>
      <w:r w:rsidR="00792D23" w:rsidRPr="001C5095">
        <w:rPr>
          <w:lang w:val="en-US"/>
        </w:rPr>
        <w:t xml:space="preserve">, presentation of the paper: </w:t>
      </w:r>
      <w:r w:rsidR="00792D23" w:rsidRPr="001C5095">
        <w:rPr>
          <w:lang w:val="en-US"/>
        </w:rPr>
        <w:t>“</w:t>
      </w:r>
      <w:r w:rsidR="00792D23" w:rsidRPr="001C5095">
        <w:rPr>
          <w:lang w:val="en-US"/>
        </w:rPr>
        <w:t>The fall and the rise of cremation in Europe: 1876-1939</w:t>
      </w:r>
      <w:r w:rsidR="00792D23" w:rsidRPr="001C5095">
        <w:rPr>
          <w:lang w:val="en-US"/>
        </w:rPr>
        <w:t>”</w:t>
      </w:r>
      <w:r w:rsidR="00792D23" w:rsidRPr="001C5095">
        <w:rPr>
          <w:lang w:val="en-US"/>
        </w:rPr>
        <w:t xml:space="preserve">, </w:t>
      </w:r>
      <w:r w:rsidR="000D2D36" w:rsidRPr="001C5095">
        <w:rPr>
          <w:lang w:val="en-US"/>
        </w:rPr>
        <w:t>http://death-studies.ro/abdd07/</w:t>
      </w:r>
    </w:p>
    <w:p w14:paraId="4283C762" w14:textId="38A1BDAC" w:rsidR="008C6E04" w:rsidRPr="00036E21" w:rsidRDefault="008C6E04" w:rsidP="008C6E04">
      <w:pPr>
        <w:pStyle w:val="Corpo"/>
        <w:rPr>
          <w:lang w:val="en-US"/>
        </w:rPr>
      </w:pPr>
    </w:p>
    <w:p w14:paraId="5B0916F8" w14:textId="77777777" w:rsidR="008C6E04" w:rsidRPr="00036E21" w:rsidRDefault="008C6E04" w:rsidP="002721DD">
      <w:pPr>
        <w:pStyle w:val="Corpo"/>
        <w:rPr>
          <w:lang w:val="en-US"/>
        </w:rPr>
      </w:pPr>
    </w:p>
    <w:p w14:paraId="6BB473FA" w14:textId="77777777" w:rsidR="002721DD" w:rsidRPr="00036E21" w:rsidRDefault="002721DD" w:rsidP="002721DD">
      <w:pPr>
        <w:pStyle w:val="Corpo"/>
        <w:rPr>
          <w:lang w:val="en-US"/>
        </w:rPr>
      </w:pPr>
    </w:p>
    <w:p w14:paraId="04D22886" w14:textId="77777777" w:rsidR="00866431" w:rsidRPr="00036E21" w:rsidRDefault="00866431">
      <w:pPr>
        <w:pStyle w:val="Corpo"/>
        <w:rPr>
          <w:lang w:val="en-US"/>
        </w:rPr>
      </w:pPr>
    </w:p>
    <w:p w14:paraId="0D6942F9" w14:textId="77777777" w:rsidR="00866431" w:rsidRPr="00036E21" w:rsidRDefault="00866431">
      <w:pPr>
        <w:pStyle w:val="Corpo"/>
        <w:rPr>
          <w:lang w:val="en-US"/>
        </w:rPr>
      </w:pPr>
    </w:p>
    <w:p w14:paraId="1A3AF6F8" w14:textId="77777777" w:rsidR="00866431" w:rsidRPr="00036E21" w:rsidRDefault="00A90D82">
      <w:pPr>
        <w:pStyle w:val="Corpo"/>
        <w:rPr>
          <w:lang w:val="en-US"/>
        </w:rPr>
      </w:pPr>
      <w:r w:rsidRPr="00036E21">
        <w:rPr>
          <w:lang w:val="en-US"/>
        </w:rPr>
        <w:t xml:space="preserve"> </w:t>
      </w:r>
    </w:p>
    <w:p w14:paraId="63213786" w14:textId="77777777" w:rsidR="00866431" w:rsidRPr="00036E21" w:rsidRDefault="00A90D82" w:rsidP="00036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b/>
          <w:bCs/>
          <w:lang w:val="en-US"/>
        </w:rPr>
      </w:pPr>
      <w:r w:rsidRPr="00036E21">
        <w:rPr>
          <w:b/>
          <w:bCs/>
          <w:lang w:val="en-US"/>
        </w:rPr>
        <w:t>Publications:</w:t>
      </w:r>
    </w:p>
    <w:p w14:paraId="0C5BE8B3" w14:textId="77777777" w:rsidR="00866431" w:rsidRPr="00036E21" w:rsidRDefault="00866431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0"/>
          <w:bCs w:val="0"/>
          <w:lang w:val="en-US"/>
        </w:rPr>
      </w:pPr>
    </w:p>
    <w:p w14:paraId="3CFAC669" w14:textId="77777777" w:rsidR="00866431" w:rsidRPr="00036E21" w:rsidRDefault="00866431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0"/>
          <w:bCs w:val="0"/>
          <w:lang w:val="en-US"/>
        </w:rPr>
      </w:pPr>
    </w:p>
    <w:p w14:paraId="7B9A8A80" w14:textId="77777777" w:rsidR="00866431" w:rsidRPr="00036E21" w:rsidRDefault="00A90D82" w:rsidP="00036E21">
      <w:pPr>
        <w:pStyle w:val="Titolo1"/>
        <w:rPr>
          <w:color w:val="4F81BD"/>
          <w:lang w:val="en-US"/>
        </w:rPr>
      </w:pPr>
      <w:r w:rsidRPr="00036E21">
        <w:rPr>
          <w:rFonts w:eastAsia="Arial Unicode MS" w:hAnsi="Arial Unicode MS" w:cs="Arial Unicode MS"/>
          <w:color w:val="4F81BD"/>
          <w:lang w:val="en-US"/>
        </w:rPr>
        <w:t>A. Books (8)</w:t>
      </w:r>
    </w:p>
    <w:p w14:paraId="72C040F7" w14:textId="77777777" w:rsidR="00866431" w:rsidRPr="00036E2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</w:p>
    <w:p w14:paraId="5489364B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036E21">
        <w:rPr>
          <w:sz w:val="22"/>
          <w:szCs w:val="22"/>
          <w:lang w:val="en-US"/>
        </w:rPr>
        <w:t xml:space="preserve">Colombo, Asher. </w:t>
      </w:r>
      <w:r>
        <w:rPr>
          <w:sz w:val="22"/>
          <w:szCs w:val="22"/>
        </w:rPr>
        <w:t xml:space="preserve">2012. </w:t>
      </w:r>
      <w:r>
        <w:rPr>
          <w:i/>
          <w:iCs/>
          <w:sz w:val="22"/>
          <w:szCs w:val="22"/>
        </w:rPr>
        <w:t>Fuori controllo? Miti e realt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dell'immigrazione in Italia</w:t>
      </w:r>
      <w:r>
        <w:rPr>
          <w:sz w:val="22"/>
          <w:szCs w:val="22"/>
        </w:rPr>
        <w:t>. Bologna: Il Mulino, ISBN: 9788815234599.</w:t>
      </w:r>
    </w:p>
    <w:p w14:paraId="2EF4D11C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Gli stranieri e noi. Immigrazione e opinione pubblica in Emilia-Romagna</w:t>
      </w:r>
      <w:r>
        <w:rPr>
          <w:sz w:val="22"/>
          <w:szCs w:val="22"/>
        </w:rPr>
        <w:t xml:space="preserve">, Bologna, Il Mulino, 2007 </w:t>
      </w:r>
    </w:p>
    <w:p w14:paraId="0106EE4D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Sciortino, G., </w:t>
      </w:r>
      <w:r>
        <w:rPr>
          <w:i/>
          <w:iCs/>
          <w:sz w:val="22"/>
          <w:szCs w:val="22"/>
        </w:rPr>
        <w:t>Gli immigrati in Italia</w:t>
      </w:r>
      <w:r>
        <w:rPr>
          <w:sz w:val="22"/>
          <w:szCs w:val="22"/>
        </w:rPr>
        <w:t>, Bologna, Il Mulino, 2004</w:t>
      </w:r>
    </w:p>
    <w:p w14:paraId="01F0AC42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Barbagli, M.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Partecipazione civica, societ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e cultura in Emilia-Romagna</w:t>
      </w:r>
      <w:r>
        <w:rPr>
          <w:sz w:val="22"/>
          <w:szCs w:val="22"/>
        </w:rPr>
        <w:t>, Milano, Franco Angeli, 2004 (sono autore dell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intero testo)</w:t>
      </w:r>
    </w:p>
    <w:p w14:paraId="090D20DF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Barbagli, M.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Colombo, A.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Savona, E., </w:t>
      </w:r>
      <w:r>
        <w:rPr>
          <w:i/>
          <w:iCs/>
          <w:sz w:val="22"/>
          <w:szCs w:val="22"/>
        </w:rPr>
        <w:t>Sociologia della devianza</w:t>
      </w:r>
      <w:r>
        <w:rPr>
          <w:sz w:val="22"/>
          <w:szCs w:val="22"/>
        </w:rPr>
        <w:t>, Bologna, Il Mulino, 2003</w:t>
      </w:r>
    </w:p>
    <w:p w14:paraId="57B2AF29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 (con M. Barbagli), </w:t>
      </w:r>
      <w:r>
        <w:rPr>
          <w:i/>
          <w:iCs/>
          <w:sz w:val="22"/>
          <w:szCs w:val="22"/>
        </w:rPr>
        <w:t>Omosessuali moderni. Gay e lesbiche in Italia</w:t>
      </w:r>
      <w:r>
        <w:rPr>
          <w:sz w:val="22"/>
          <w:szCs w:val="22"/>
        </w:rPr>
        <w:t>, Bologna, Il Mulino, 2001; 2</w:t>
      </w:r>
      <w:r>
        <w:rPr>
          <w:rFonts w:hAnsi="Times New Roman"/>
          <w:sz w:val="22"/>
          <w:szCs w:val="22"/>
        </w:rPr>
        <w:t xml:space="preserve">° </w:t>
      </w:r>
      <w:r>
        <w:rPr>
          <w:sz w:val="22"/>
          <w:szCs w:val="22"/>
        </w:rPr>
        <w:t>ed</w:t>
      </w:r>
      <w:proofErr w:type="gramStart"/>
      <w:r>
        <w:rPr>
          <w:sz w:val="22"/>
          <w:szCs w:val="22"/>
        </w:rPr>
        <w:t>. ,</w:t>
      </w:r>
      <w:proofErr w:type="gramEnd"/>
      <w:r>
        <w:rPr>
          <w:sz w:val="22"/>
          <w:szCs w:val="22"/>
        </w:rPr>
        <w:t xml:space="preserve"> 2007.</w:t>
      </w:r>
    </w:p>
    <w:p w14:paraId="7CF6A688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Gay e Aids in Italia. Stili di vita sessuale, strategie di protezione e rappresentazioni del rischio</w:t>
      </w:r>
      <w:r>
        <w:rPr>
          <w:sz w:val="22"/>
          <w:szCs w:val="22"/>
        </w:rPr>
        <w:t>, Bologna, Il Mulino, 2000</w:t>
      </w:r>
    </w:p>
    <w:p w14:paraId="1D5FB30F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Etnografia di un</w:t>
      </w:r>
      <w:r>
        <w:rPr>
          <w:rFonts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economia clandestina. Immigrati algerini a Milano</w:t>
      </w:r>
      <w:r>
        <w:rPr>
          <w:sz w:val="22"/>
          <w:szCs w:val="22"/>
        </w:rPr>
        <w:t>, Bologna, Il Mulino, 1998</w:t>
      </w:r>
    </w:p>
    <w:p w14:paraId="7B64FF77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6CA98132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3DCE5CDE" w14:textId="77777777" w:rsidR="00866431" w:rsidRPr="00036E21" w:rsidRDefault="00A90D82" w:rsidP="00036E21">
      <w:pPr>
        <w:pStyle w:val="Titolo1"/>
        <w:rPr>
          <w:color w:val="4F81BD"/>
          <w:lang w:val="it-IT"/>
        </w:rPr>
      </w:pPr>
      <w:r w:rsidRPr="00036E21">
        <w:rPr>
          <w:rFonts w:eastAsia="Arial Unicode MS" w:hAnsi="Arial Unicode MS" w:cs="Arial Unicode MS"/>
          <w:color w:val="4F81BD"/>
          <w:lang w:val="it-IT"/>
        </w:rPr>
        <w:t xml:space="preserve">B. </w:t>
      </w:r>
      <w:proofErr w:type="spellStart"/>
      <w:r w:rsidRPr="00036E21">
        <w:rPr>
          <w:rFonts w:eastAsia="Arial Unicode MS" w:hAnsi="Arial Unicode MS" w:cs="Arial Unicode MS"/>
          <w:color w:val="4F81BD"/>
          <w:lang w:val="it-IT"/>
        </w:rPr>
        <w:t>Edited</w:t>
      </w:r>
      <w:proofErr w:type="spellEnd"/>
      <w:r w:rsidRPr="00036E21">
        <w:rPr>
          <w:rFonts w:eastAsia="Arial Unicode MS" w:hAnsi="Arial Unicode MS" w:cs="Arial Unicode MS"/>
          <w:color w:val="4F81BD"/>
          <w:lang w:val="it-IT"/>
        </w:rPr>
        <w:t xml:space="preserve"> Books (7)</w:t>
      </w:r>
    </w:p>
    <w:p w14:paraId="30CD744F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54F3D55D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Colombo, A. (ed.), 2014, Figli, lavoro, vita quotidiana. Stranieri in Italia, Bologna, Il Mulino.</w:t>
      </w:r>
    </w:p>
    <w:p w14:paraId="294D2262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Barbagli, Marzio, and Asher Colombo, (</w:t>
      </w:r>
      <w:proofErr w:type="spellStart"/>
      <w:r>
        <w:rPr>
          <w:sz w:val="22"/>
          <w:szCs w:val="22"/>
        </w:rPr>
        <w:t>edds</w:t>
      </w:r>
      <w:proofErr w:type="spellEnd"/>
      <w:r>
        <w:rPr>
          <w:sz w:val="22"/>
          <w:szCs w:val="22"/>
        </w:rPr>
        <w:t>.). 2011. Rapporto sulla criminalit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e la sicurezza in Italia 2010. Roma: Ed. Gruppo 24 ore.</w:t>
      </w:r>
    </w:p>
    <w:p w14:paraId="0F2CDC07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Catanzaro, R. e Colombo, A., (</w:t>
      </w:r>
      <w:proofErr w:type="spellStart"/>
      <w:r>
        <w:rPr>
          <w:sz w:val="22"/>
          <w:szCs w:val="22"/>
        </w:rPr>
        <w:t>edds</w:t>
      </w:r>
      <w:proofErr w:type="spellEnd"/>
      <w:r>
        <w:rPr>
          <w:sz w:val="22"/>
          <w:szCs w:val="22"/>
        </w:rPr>
        <w:t>.), 2009, Badanti e Co. Il nuovo lavoro domestico in Italia, Bologna, Il Mulino</w:t>
      </w:r>
    </w:p>
    <w:p w14:paraId="4701A487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>Sciortino, G. (</w:t>
      </w:r>
      <w:proofErr w:type="spellStart"/>
      <w:r>
        <w:rPr>
          <w:sz w:val="22"/>
          <w:szCs w:val="22"/>
        </w:rPr>
        <w:t>edds</w:t>
      </w:r>
      <w:proofErr w:type="spellEnd"/>
      <w:r>
        <w:rPr>
          <w:sz w:val="22"/>
          <w:szCs w:val="22"/>
        </w:rPr>
        <w:t>.), Trent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anni dopo. Stranieri in Italia, Bologna, Il Mulino, 2008</w:t>
      </w:r>
    </w:p>
    <w:p w14:paraId="25119A6C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 </w:t>
      </w:r>
      <w:r>
        <w:rPr>
          <w:rFonts w:hAnsi="Times New Roman"/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Caponio</w:t>
      </w:r>
      <w:proofErr w:type="spellEnd"/>
      <w:r>
        <w:rPr>
          <w:sz w:val="22"/>
          <w:szCs w:val="22"/>
        </w:rPr>
        <w:t>, T. (</w:t>
      </w:r>
      <w:proofErr w:type="spellStart"/>
      <w:r>
        <w:rPr>
          <w:sz w:val="22"/>
          <w:szCs w:val="22"/>
        </w:rPr>
        <w:t>edds</w:t>
      </w:r>
      <w:proofErr w:type="spellEnd"/>
      <w:r>
        <w:rPr>
          <w:sz w:val="22"/>
          <w:szCs w:val="22"/>
        </w:rPr>
        <w:t>.), Migrazioni globali, integrazioni locali. Stranieri in Italia, Bologna, Il Mulino, 2005</w:t>
      </w:r>
    </w:p>
    <w:p w14:paraId="2F5DF0BC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Barbagli, M., Colombo, A., Sciortino, G. (</w:t>
      </w:r>
      <w:proofErr w:type="spellStart"/>
      <w:r>
        <w:rPr>
          <w:sz w:val="22"/>
          <w:szCs w:val="22"/>
        </w:rPr>
        <w:t>edds</w:t>
      </w:r>
      <w:proofErr w:type="spellEnd"/>
      <w:r>
        <w:rPr>
          <w:sz w:val="22"/>
          <w:szCs w:val="22"/>
        </w:rPr>
        <w:t xml:space="preserve">.), I sommersi e i sanati. Le regolarizzazioni degli immigrati in Italia, Bologna, Il Mulino, 2004 </w:t>
      </w:r>
    </w:p>
    <w:p w14:paraId="41E92B6C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Sciortino G. Colombo, A. (</w:t>
      </w:r>
      <w:proofErr w:type="spellStart"/>
      <w:r>
        <w:rPr>
          <w:sz w:val="22"/>
          <w:szCs w:val="22"/>
        </w:rPr>
        <w:t>edds</w:t>
      </w:r>
      <w:proofErr w:type="spellEnd"/>
      <w:r>
        <w:rPr>
          <w:sz w:val="22"/>
          <w:szCs w:val="22"/>
        </w:rPr>
        <w:t>.), Un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immigrazione normale. Stranieri in Italia 2003, Bologna, Il Mulino, 2003 </w:t>
      </w:r>
    </w:p>
    <w:p w14:paraId="2933A0E2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Colombo, A. Sciortino G. (</w:t>
      </w:r>
      <w:proofErr w:type="spellStart"/>
      <w:r>
        <w:rPr>
          <w:sz w:val="22"/>
          <w:szCs w:val="22"/>
        </w:rPr>
        <w:t>edds</w:t>
      </w:r>
      <w:proofErr w:type="spellEnd"/>
      <w:r>
        <w:rPr>
          <w:sz w:val="22"/>
          <w:szCs w:val="22"/>
        </w:rPr>
        <w:t>.), Assimilati ed esclusi. Stranieri in Italia 2002, Bologna, Il Mulino, 2002</w:t>
      </w:r>
    </w:p>
    <w:p w14:paraId="3CAFBEFD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3D3ED54A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2E894882" w14:textId="782F82CD" w:rsidR="00866431" w:rsidRPr="00036E21" w:rsidRDefault="00A90D82" w:rsidP="00036E21">
      <w:pPr>
        <w:pStyle w:val="Titolo1"/>
        <w:rPr>
          <w:color w:val="4F81BD"/>
          <w:lang w:val="en-US"/>
        </w:rPr>
      </w:pPr>
      <w:r w:rsidRPr="00036E21">
        <w:rPr>
          <w:rFonts w:eastAsia="Arial Unicode MS" w:hAnsi="Arial Unicode MS" w:cs="Arial Unicode MS"/>
          <w:color w:val="4F81BD"/>
          <w:lang w:val="en-US"/>
        </w:rPr>
        <w:lastRenderedPageBreak/>
        <w:t>C. Essays in edited books (</w:t>
      </w:r>
      <w:r w:rsidR="00C33431" w:rsidRPr="00036E21">
        <w:rPr>
          <w:rFonts w:eastAsia="Arial Unicode MS" w:hAnsi="Arial Unicode MS" w:cs="Arial Unicode MS"/>
          <w:color w:val="4F81BD"/>
          <w:lang w:val="en-US"/>
        </w:rPr>
        <w:t>20</w:t>
      </w:r>
      <w:r w:rsidRPr="00036E21">
        <w:rPr>
          <w:rFonts w:eastAsia="Arial Unicode MS" w:hAnsi="Arial Unicode MS" w:cs="Arial Unicode MS"/>
          <w:color w:val="4F81BD"/>
          <w:lang w:val="en-US"/>
        </w:rPr>
        <w:t>)</w:t>
      </w:r>
    </w:p>
    <w:p w14:paraId="63AF67C9" w14:textId="77777777" w:rsidR="00866431" w:rsidRPr="00036E2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</w:p>
    <w:p w14:paraId="467A8883" w14:textId="77777777" w:rsidR="000A2FB7" w:rsidRPr="00036E21" w:rsidRDefault="000A2FB7" w:rsidP="000A2FB7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0A2FB7">
        <w:rPr>
          <w:sz w:val="22"/>
          <w:szCs w:val="22"/>
          <w:lang w:val="en-US"/>
        </w:rPr>
        <w:t xml:space="preserve">Colombo, A. D. and L. La </w:t>
      </w:r>
      <w:proofErr w:type="spellStart"/>
      <w:r w:rsidRPr="000A2FB7">
        <w:rPr>
          <w:sz w:val="22"/>
          <w:szCs w:val="22"/>
          <w:lang w:val="en-US"/>
        </w:rPr>
        <w:t>Fauci</w:t>
      </w:r>
      <w:proofErr w:type="spellEnd"/>
      <w:r w:rsidRPr="000A2FB7">
        <w:rPr>
          <w:sz w:val="22"/>
          <w:szCs w:val="22"/>
          <w:lang w:val="en-US"/>
        </w:rPr>
        <w:t xml:space="preserve"> (2015) </w:t>
      </w:r>
      <w:r w:rsidRPr="00801B48">
        <w:rPr>
          <w:i/>
          <w:sz w:val="22"/>
          <w:szCs w:val="22"/>
          <w:lang w:val="en-US"/>
        </w:rPr>
        <w:t xml:space="preserve">The Difficult Conditions Inside Italian Prisons: Signs of </w:t>
      </w:r>
      <w:proofErr w:type="gramStart"/>
      <w:r w:rsidRPr="00801B48">
        <w:rPr>
          <w:i/>
          <w:sz w:val="22"/>
          <w:szCs w:val="22"/>
          <w:lang w:val="en-US"/>
        </w:rPr>
        <w:t>Change?</w:t>
      </w:r>
      <w:r w:rsidRPr="000A2FB7">
        <w:rPr>
          <w:sz w:val="22"/>
          <w:szCs w:val="22"/>
          <w:lang w:val="en-US"/>
        </w:rPr>
        <w:t>,</w:t>
      </w:r>
      <w:proofErr w:type="gramEnd"/>
      <w:r w:rsidRPr="000A2FB7">
        <w:rPr>
          <w:sz w:val="22"/>
          <w:szCs w:val="22"/>
          <w:lang w:val="en-US"/>
        </w:rPr>
        <w:t xml:space="preserve"> in C. </w:t>
      </w:r>
      <w:proofErr w:type="spellStart"/>
      <w:r w:rsidRPr="000A2FB7">
        <w:rPr>
          <w:sz w:val="22"/>
          <w:szCs w:val="22"/>
          <w:lang w:val="en-US"/>
        </w:rPr>
        <w:t>Hanretty</w:t>
      </w:r>
      <w:proofErr w:type="spellEnd"/>
      <w:r w:rsidRPr="000A2FB7">
        <w:rPr>
          <w:sz w:val="22"/>
          <w:szCs w:val="22"/>
          <w:lang w:val="en-US"/>
        </w:rPr>
        <w:t xml:space="preserve"> and S. </w:t>
      </w:r>
      <w:proofErr w:type="spellStart"/>
      <w:r w:rsidRPr="000A2FB7">
        <w:rPr>
          <w:sz w:val="22"/>
          <w:szCs w:val="22"/>
          <w:lang w:val="en-US"/>
        </w:rPr>
        <w:t>Profeti</w:t>
      </w:r>
      <w:proofErr w:type="spellEnd"/>
      <w:r w:rsidRPr="000A2FB7">
        <w:rPr>
          <w:sz w:val="22"/>
          <w:szCs w:val="22"/>
          <w:lang w:val="en-US"/>
        </w:rPr>
        <w:t xml:space="preserve">, Italian Politics: The Year of the Bulldozer. </w:t>
      </w:r>
      <w:r w:rsidRPr="00036E21">
        <w:rPr>
          <w:sz w:val="22"/>
          <w:szCs w:val="22"/>
        </w:rPr>
        <w:t xml:space="preserve">New York-Oxford, </w:t>
      </w:r>
      <w:proofErr w:type="spellStart"/>
      <w:r w:rsidRPr="00036E21">
        <w:rPr>
          <w:sz w:val="22"/>
          <w:szCs w:val="22"/>
        </w:rPr>
        <w:t>berghahn</w:t>
      </w:r>
      <w:proofErr w:type="spellEnd"/>
      <w:r w:rsidRPr="00036E21">
        <w:rPr>
          <w:sz w:val="22"/>
          <w:szCs w:val="22"/>
        </w:rPr>
        <w:t>. 30: 179-197</w:t>
      </w:r>
    </w:p>
    <w:p w14:paraId="5B2D6B93" w14:textId="77777777" w:rsidR="00866431" w:rsidRPr="00036E2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036E21">
        <w:rPr>
          <w:sz w:val="22"/>
          <w:szCs w:val="22"/>
        </w:rPr>
        <w:t>Colombo, Asher. 2011. "L'andamento generale della criminalit</w:t>
      </w:r>
      <w:r w:rsidRPr="00036E21">
        <w:rPr>
          <w:rFonts w:hAnsi="Times New Roman"/>
          <w:sz w:val="22"/>
          <w:szCs w:val="22"/>
        </w:rPr>
        <w:t>à</w:t>
      </w:r>
      <w:r w:rsidRPr="00036E21">
        <w:rPr>
          <w:sz w:val="22"/>
          <w:szCs w:val="22"/>
        </w:rPr>
        <w:t>." in Rapporto sulla criminalit</w:t>
      </w:r>
      <w:r w:rsidRPr="00036E21">
        <w:rPr>
          <w:rFonts w:hAnsi="Times New Roman"/>
          <w:sz w:val="22"/>
          <w:szCs w:val="22"/>
        </w:rPr>
        <w:t xml:space="preserve">à </w:t>
      </w:r>
      <w:r w:rsidRPr="00036E21">
        <w:rPr>
          <w:sz w:val="22"/>
          <w:szCs w:val="22"/>
        </w:rPr>
        <w:t xml:space="preserve">e la sicurezza in Italia 2010, </w:t>
      </w:r>
      <w:proofErr w:type="spellStart"/>
      <w:r w:rsidRPr="00036E21">
        <w:rPr>
          <w:sz w:val="22"/>
          <w:szCs w:val="22"/>
        </w:rPr>
        <w:t>eds</w:t>
      </w:r>
      <w:proofErr w:type="spellEnd"/>
      <w:r w:rsidRPr="00036E21">
        <w:rPr>
          <w:sz w:val="22"/>
          <w:szCs w:val="22"/>
        </w:rPr>
        <w:t>. Marzio Barbagli and Asher Colombo. Roma: Ed. il Sole 24 Ore. 1-39.</w:t>
      </w:r>
    </w:p>
    <w:p w14:paraId="7884D345" w14:textId="77777777" w:rsidR="00866431" w:rsidRPr="00036E2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036E21">
        <w:rPr>
          <w:sz w:val="22"/>
          <w:szCs w:val="22"/>
        </w:rPr>
        <w:t>Colombo, Asher. 2011. "Gli stranieri e la sicurezza." In Rapporto sulla criminalit</w:t>
      </w:r>
      <w:r w:rsidRPr="00036E21">
        <w:rPr>
          <w:rFonts w:hAnsi="Times New Roman"/>
          <w:sz w:val="22"/>
          <w:szCs w:val="22"/>
        </w:rPr>
        <w:t xml:space="preserve">à </w:t>
      </w:r>
      <w:r w:rsidRPr="00036E21">
        <w:rPr>
          <w:sz w:val="22"/>
          <w:szCs w:val="22"/>
        </w:rPr>
        <w:t xml:space="preserve">e la sicurezza in Italia 2010, </w:t>
      </w:r>
      <w:proofErr w:type="spellStart"/>
      <w:r w:rsidRPr="00036E21">
        <w:rPr>
          <w:sz w:val="22"/>
          <w:szCs w:val="22"/>
        </w:rPr>
        <w:t>eds</w:t>
      </w:r>
      <w:proofErr w:type="spellEnd"/>
      <w:r w:rsidRPr="00036E21">
        <w:rPr>
          <w:sz w:val="22"/>
          <w:szCs w:val="22"/>
        </w:rPr>
        <w:t>. Marzio Barbagli and Asher Colombo. Roma: Ed. il Sole 24 Ore. 269-341.</w:t>
      </w:r>
    </w:p>
    <w:p w14:paraId="1AA9FB59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Colombo, A. </w:t>
      </w:r>
    </w:p>
    <w:p w14:paraId="061C53C9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036E21">
        <w:rPr>
          <w:sz w:val="22"/>
          <w:szCs w:val="22"/>
          <w:lang w:val="en-US"/>
        </w:rPr>
        <w:t xml:space="preserve">2009 </w:t>
      </w:r>
      <w:r w:rsidRPr="00036E21">
        <w:rPr>
          <w:i/>
          <w:iCs/>
          <w:sz w:val="22"/>
          <w:szCs w:val="22"/>
          <w:lang w:val="en-US"/>
        </w:rPr>
        <w:t xml:space="preserve">Co-accused persons and their characteristics in large </w:t>
      </w:r>
      <w:proofErr w:type="spellStart"/>
      <w:r w:rsidRPr="00036E21">
        <w:rPr>
          <w:i/>
          <w:iCs/>
          <w:sz w:val="22"/>
          <w:szCs w:val="22"/>
          <w:lang w:val="en-US"/>
        </w:rPr>
        <w:t>italian</w:t>
      </w:r>
      <w:proofErr w:type="spellEnd"/>
      <w:r w:rsidRPr="00036E21">
        <w:rPr>
          <w:i/>
          <w:iCs/>
          <w:sz w:val="22"/>
          <w:szCs w:val="22"/>
          <w:lang w:val="en-US"/>
        </w:rPr>
        <w:t xml:space="preserve"> cities. Towards a safer society</w:t>
      </w:r>
      <w:r w:rsidRPr="00036E21">
        <w:rPr>
          <w:sz w:val="22"/>
          <w:szCs w:val="22"/>
          <w:lang w:val="en-US"/>
        </w:rPr>
        <w:t xml:space="preserve">. The Knowledge Contribution of Statistical Information. </w:t>
      </w:r>
      <w:r>
        <w:rPr>
          <w:sz w:val="22"/>
          <w:szCs w:val="22"/>
        </w:rPr>
        <w:t xml:space="preserve">L. L. </w:t>
      </w:r>
      <w:proofErr w:type="spellStart"/>
      <w:r>
        <w:rPr>
          <w:sz w:val="22"/>
          <w:szCs w:val="22"/>
        </w:rPr>
        <w:t>Sabbadini</w:t>
      </w:r>
      <w:proofErr w:type="spellEnd"/>
      <w:r>
        <w:rPr>
          <w:sz w:val="22"/>
          <w:szCs w:val="22"/>
        </w:rPr>
        <w:t>, M. G. Muratore and G. Tagliacozzo. Roma, Istat: 99-132.</w:t>
      </w:r>
    </w:p>
    <w:p w14:paraId="07C70051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 e Decimo, F. </w:t>
      </w:r>
    </w:p>
    <w:p w14:paraId="7863E309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Spazi di confidenza: la regolazione della distanza sociale nella collaborazione domestica</w:t>
      </w:r>
      <w:r>
        <w:rPr>
          <w:sz w:val="22"/>
          <w:szCs w:val="22"/>
        </w:rPr>
        <w:t xml:space="preserve">, in Il nuovo lavoro domestico in Italia, a cura di R. Catanzaro </w:t>
      </w:r>
      <w:proofErr w:type="gramStart"/>
      <w:r>
        <w:rPr>
          <w:sz w:val="22"/>
          <w:szCs w:val="22"/>
        </w:rPr>
        <w:t>e  A.</w:t>
      </w:r>
      <w:proofErr w:type="gramEnd"/>
      <w:r>
        <w:rPr>
          <w:sz w:val="22"/>
          <w:szCs w:val="22"/>
        </w:rPr>
        <w:t xml:space="preserve"> Colombo, Bologna, Il Mulino, pp. 253-278</w:t>
      </w:r>
    </w:p>
    <w:p w14:paraId="2B09D8A4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Catanzaro, R. e Colombo, A. </w:t>
      </w:r>
    </w:p>
    <w:p w14:paraId="33C8D589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Nazionalit</w:t>
      </w:r>
      <w:r>
        <w:rPr>
          <w:rFonts w:hAnsi="Times New Roman"/>
          <w:i/>
          <w:iCs/>
          <w:sz w:val="22"/>
          <w:szCs w:val="22"/>
        </w:rPr>
        <w:t>à</w:t>
      </w:r>
      <w:r>
        <w:rPr>
          <w:i/>
          <w:iCs/>
          <w:sz w:val="22"/>
          <w:szCs w:val="22"/>
        </w:rPr>
        <w:t>, genere e classe nel nuovo lavoro domestico</w:t>
      </w:r>
      <w:r>
        <w:rPr>
          <w:sz w:val="22"/>
          <w:szCs w:val="22"/>
        </w:rPr>
        <w:t xml:space="preserve">. Introduzione a in Badanti &amp; Co. Il nuovo lavoro domestico straniero in Italia, a cura di R. Catanzaro </w:t>
      </w:r>
      <w:proofErr w:type="gramStart"/>
      <w:r>
        <w:rPr>
          <w:sz w:val="22"/>
          <w:szCs w:val="22"/>
        </w:rPr>
        <w:t>e  A.</w:t>
      </w:r>
      <w:proofErr w:type="gramEnd"/>
      <w:r>
        <w:rPr>
          <w:sz w:val="22"/>
          <w:szCs w:val="22"/>
        </w:rPr>
        <w:t xml:space="preserve"> Colombo, Bologna, Il Mulino,</w:t>
      </w:r>
    </w:p>
    <w:p w14:paraId="3AB4A6F6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Barbagli, M. e Colombo, A. </w:t>
      </w:r>
    </w:p>
    <w:p w14:paraId="3F75FC11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2009</w:t>
      </w:r>
      <w:r>
        <w:rPr>
          <w:sz w:val="22"/>
          <w:szCs w:val="22"/>
          <w:lang w:val="en-US"/>
        </w:rPr>
        <w:tab/>
      </w:r>
      <w:r>
        <w:rPr>
          <w:i/>
          <w:iCs/>
          <w:sz w:val="22"/>
          <w:szCs w:val="22"/>
          <w:lang w:val="en-US"/>
        </w:rPr>
        <w:t xml:space="preserve">Immigrants as authors and victims of crimes: the </w:t>
      </w:r>
      <w:proofErr w:type="spellStart"/>
      <w:r>
        <w:rPr>
          <w:i/>
          <w:iCs/>
          <w:sz w:val="22"/>
          <w:szCs w:val="22"/>
          <w:lang w:val="en-US"/>
        </w:rPr>
        <w:t>italian</w:t>
      </w:r>
      <w:proofErr w:type="spellEnd"/>
      <w:r>
        <w:rPr>
          <w:i/>
          <w:iCs/>
          <w:sz w:val="22"/>
          <w:szCs w:val="22"/>
          <w:lang w:val="en-US"/>
        </w:rPr>
        <w:t xml:space="preserve"> experience</w:t>
      </w:r>
      <w:r>
        <w:rPr>
          <w:sz w:val="22"/>
          <w:szCs w:val="22"/>
          <w:lang w:val="en-US"/>
        </w:rPr>
        <w:t xml:space="preserve">, in Immigration, Crime and Justice, a </w:t>
      </w:r>
      <w:proofErr w:type="spellStart"/>
      <w:r>
        <w:rPr>
          <w:sz w:val="22"/>
          <w:szCs w:val="22"/>
          <w:lang w:val="en-US"/>
        </w:rPr>
        <w:t>cura</w:t>
      </w:r>
      <w:proofErr w:type="spellEnd"/>
      <w:r>
        <w:rPr>
          <w:sz w:val="22"/>
          <w:szCs w:val="22"/>
          <w:lang w:val="en-US"/>
        </w:rPr>
        <w:t xml:space="preserve"> di W. F. McDonald, Bingley, UK, Emerald Group Publishing Limited, pp. 69-95</w:t>
      </w:r>
    </w:p>
    <w:p w14:paraId="2C53E3B4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 e Sarti, R. </w:t>
      </w:r>
    </w:p>
    <w:p w14:paraId="29534DD4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Come </w:t>
      </w:r>
      <w:r>
        <w:rPr>
          <w:rFonts w:hAnsi="Times New Roman"/>
          <w:i/>
          <w:iCs/>
          <w:sz w:val="22"/>
          <w:szCs w:val="22"/>
        </w:rPr>
        <w:t xml:space="preserve">è </w:t>
      </w:r>
      <w:r>
        <w:rPr>
          <w:i/>
          <w:iCs/>
          <w:sz w:val="22"/>
          <w:szCs w:val="22"/>
        </w:rPr>
        <w:t>cambiato il servizio domestico in Italia dagli anni Cinquanta ad oggi</w:t>
      </w:r>
      <w:r>
        <w:rPr>
          <w:sz w:val="22"/>
          <w:szCs w:val="22"/>
        </w:rPr>
        <w:t>, in La fatica di cambiare. Rapporto sulla societ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 xml:space="preserve">italiana, a cura di R. Catanzaro </w:t>
      </w:r>
      <w:proofErr w:type="gramStart"/>
      <w:r>
        <w:rPr>
          <w:sz w:val="22"/>
          <w:szCs w:val="22"/>
        </w:rPr>
        <w:t>e  G.</w:t>
      </w:r>
      <w:proofErr w:type="gramEnd"/>
      <w:r>
        <w:rPr>
          <w:sz w:val="22"/>
          <w:szCs w:val="22"/>
        </w:rPr>
        <w:t xml:space="preserve"> Sciortino, Bologna, Il Mulino, in stampa, pp. 81-99</w:t>
      </w:r>
    </w:p>
    <w:p w14:paraId="7BDD84E5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Barbagli, M. Colombo, A. Sciortino, G., </w:t>
      </w:r>
    </w:p>
    <w:p w14:paraId="7C403EF2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Introduzione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I sommersi e i sanati. Le regolarizzazioni degli immigrati in Italia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a cura di Barbagli, M., Colombo, A., Sciortino, G., Bologna: Il Mulino, 2004, pp. 7-17 </w:t>
      </w:r>
    </w:p>
    <w:p w14:paraId="47BBD08F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Sciortino, G.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Colombo, A., </w:t>
      </w:r>
    </w:p>
    <w:p w14:paraId="0B3CE787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</w:r>
      <w:proofErr w:type="spellStart"/>
      <w:r>
        <w:rPr>
          <w:i/>
          <w:iCs/>
          <w:sz w:val="22"/>
          <w:szCs w:val="22"/>
        </w:rPr>
        <w:t>Semir</w:t>
      </w:r>
      <w:proofErr w:type="spellEnd"/>
      <w:r>
        <w:rPr>
          <w:i/>
          <w:iCs/>
          <w:sz w:val="22"/>
          <w:szCs w:val="22"/>
        </w:rPr>
        <w:t xml:space="preserve">, il questore e la sardina. Rappresentazioni delle sanatorie sulle pagine di </w:t>
      </w:r>
      <w:r>
        <w:rPr>
          <w:rFonts w:hAnsi="Times New Roman"/>
          <w:i/>
          <w:iCs/>
          <w:sz w:val="22"/>
          <w:szCs w:val="22"/>
        </w:rPr>
        <w:t>«</w:t>
      </w:r>
      <w:r>
        <w:rPr>
          <w:i/>
          <w:iCs/>
          <w:sz w:val="22"/>
          <w:szCs w:val="22"/>
        </w:rPr>
        <w:t>La Repubblica</w:t>
      </w:r>
      <w:r>
        <w:rPr>
          <w:rFonts w:hAnsi="Times New Roman"/>
          <w:i/>
          <w:iCs/>
          <w:sz w:val="22"/>
          <w:szCs w:val="22"/>
        </w:rPr>
        <w:t xml:space="preserve">» </w:t>
      </w:r>
      <w:r>
        <w:rPr>
          <w:i/>
          <w:iCs/>
          <w:sz w:val="22"/>
          <w:szCs w:val="22"/>
        </w:rPr>
        <w:t>(1985-2002)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I sommersi e i sanati. Le regolarizzazioni degli immigrati in Italia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. Barbagli Marzio, Colombo Asher, Sciortino Giuseppe, Bologna: Il Mulino, 2004, pp. 223-261 (sono autore dei </w:t>
      </w:r>
      <w:proofErr w:type="spellStart"/>
      <w:r>
        <w:rPr>
          <w:sz w:val="22"/>
          <w:szCs w:val="22"/>
        </w:rPr>
        <w:t>parr</w:t>
      </w:r>
      <w:proofErr w:type="spellEnd"/>
      <w:r>
        <w:rPr>
          <w:sz w:val="22"/>
          <w:szCs w:val="22"/>
        </w:rPr>
        <w:t>. 1, 2, 3, 4)</w:t>
      </w:r>
    </w:p>
    <w:p w14:paraId="3A8AD6E6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</w:p>
    <w:p w14:paraId="7B62F983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>Omosessualit</w:t>
      </w:r>
      <w:r>
        <w:rPr>
          <w:rFonts w:hAnsi="Times New Roman"/>
          <w:i/>
          <w:iCs/>
          <w:sz w:val="22"/>
          <w:szCs w:val="22"/>
        </w:rPr>
        <w:t>à</w:t>
      </w:r>
      <w:r>
        <w:rPr>
          <w:sz w:val="22"/>
          <w:szCs w:val="22"/>
        </w:rPr>
        <w:t>, in Enciclopedia del Novecento, vol. H-W, supplemento III, Istituto per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Enciclopedia Italiana, Roma, 2004, pp. 252-257 </w:t>
      </w:r>
    </w:p>
    <w:p w14:paraId="1F0B0D21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La ricerca qualitativa</w:t>
      </w:r>
      <w:r>
        <w:rPr>
          <w:sz w:val="22"/>
          <w:szCs w:val="22"/>
        </w:rPr>
        <w:t xml:space="preserve">, in R. </w:t>
      </w:r>
      <w:proofErr w:type="spellStart"/>
      <w:r>
        <w:rPr>
          <w:sz w:val="22"/>
          <w:szCs w:val="22"/>
        </w:rPr>
        <w:t>Selmini</w:t>
      </w:r>
      <w:proofErr w:type="spellEnd"/>
      <w:r>
        <w:rPr>
          <w:sz w:val="22"/>
          <w:szCs w:val="22"/>
        </w:rPr>
        <w:t xml:space="preserve"> (a cura </w:t>
      </w:r>
      <w:proofErr w:type="gramStart"/>
      <w:r>
        <w:rPr>
          <w:sz w:val="22"/>
          <w:szCs w:val="22"/>
        </w:rPr>
        <w:t>di )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La sicurezza urbana</w:t>
      </w:r>
      <w:r>
        <w:rPr>
          <w:sz w:val="22"/>
          <w:szCs w:val="22"/>
        </w:rPr>
        <w:t>, Bologna, Il Mulino, 2004, pp. 79-90</w:t>
      </w:r>
    </w:p>
    <w:p w14:paraId="06036C41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 xml:space="preserve">Tra il </w:t>
      </w:r>
      <w:r>
        <w:rPr>
          <w:rFonts w:hAnsi="Times New Roman"/>
          <w:i/>
          <w:iCs/>
          <w:sz w:val="22"/>
          <w:szCs w:val="22"/>
        </w:rPr>
        <w:t>«</w:t>
      </w:r>
      <w:r>
        <w:rPr>
          <w:i/>
          <w:iCs/>
          <w:sz w:val="22"/>
          <w:szCs w:val="22"/>
        </w:rPr>
        <w:t>bando</w:t>
      </w:r>
      <w:r>
        <w:rPr>
          <w:rFonts w:hAnsi="Times New Roman"/>
          <w:i/>
          <w:iCs/>
          <w:sz w:val="22"/>
          <w:szCs w:val="22"/>
        </w:rPr>
        <w:t xml:space="preserve">» </w:t>
      </w:r>
      <w:r>
        <w:rPr>
          <w:i/>
          <w:iCs/>
          <w:sz w:val="22"/>
          <w:szCs w:val="22"/>
        </w:rPr>
        <w:t xml:space="preserve">e il </w:t>
      </w:r>
      <w:r>
        <w:rPr>
          <w:rFonts w:hAnsi="Times New Roman"/>
          <w:i/>
          <w:iCs/>
          <w:sz w:val="22"/>
          <w:szCs w:val="22"/>
        </w:rPr>
        <w:t>«</w:t>
      </w:r>
      <w:proofErr w:type="spellStart"/>
      <w:r>
        <w:rPr>
          <w:i/>
          <w:iCs/>
          <w:sz w:val="22"/>
          <w:szCs w:val="22"/>
        </w:rPr>
        <w:t>trabendo</w:t>
      </w:r>
      <w:proofErr w:type="spellEnd"/>
      <w:r>
        <w:rPr>
          <w:rFonts w:hAnsi="Times New Roman"/>
          <w:i/>
          <w:iCs/>
          <w:sz w:val="22"/>
          <w:szCs w:val="22"/>
        </w:rPr>
        <w:t>»</w:t>
      </w:r>
      <w:r>
        <w:rPr>
          <w:i/>
          <w:iCs/>
          <w:sz w:val="22"/>
          <w:szCs w:val="22"/>
        </w:rPr>
        <w:t>. Uno sguardo etnografico alla devianza degli immigrati. IL caso degli algerini a Milano</w:t>
      </w:r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Melossi</w:t>
      </w:r>
      <w:proofErr w:type="spellEnd"/>
      <w:r>
        <w:rPr>
          <w:sz w:val="22"/>
          <w:szCs w:val="22"/>
        </w:rPr>
        <w:t xml:space="preserve">, D. (a cura di), </w:t>
      </w:r>
      <w:r>
        <w:rPr>
          <w:i/>
          <w:iCs/>
          <w:sz w:val="22"/>
          <w:szCs w:val="22"/>
        </w:rPr>
        <w:t>Migrazioni, interazioni e conflitti nella costruzione di una democrazia europea</w:t>
      </w:r>
      <w:r>
        <w:rPr>
          <w:sz w:val="22"/>
          <w:szCs w:val="22"/>
        </w:rPr>
        <w:t xml:space="preserve">, Milano, </w:t>
      </w:r>
      <w:proofErr w:type="spellStart"/>
      <w:r>
        <w:rPr>
          <w:sz w:val="22"/>
          <w:szCs w:val="22"/>
        </w:rPr>
        <w:t>Giuffr</w:t>
      </w:r>
      <w:r>
        <w:rPr>
          <w:rFonts w:hAnsi="Times New Roman"/>
          <w:sz w:val="22"/>
          <w:szCs w:val="22"/>
        </w:rPr>
        <w:t>é</w:t>
      </w:r>
      <w:proofErr w:type="spellEnd"/>
      <w:r>
        <w:rPr>
          <w:sz w:val="22"/>
          <w:szCs w:val="22"/>
        </w:rPr>
        <w:t>, 2003, pp. 895-921</w:t>
      </w:r>
    </w:p>
    <w:p w14:paraId="4C5CB51B" w14:textId="77777777" w:rsidR="00866431" w:rsidRPr="00141B2C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 w:rsidRPr="00141B2C">
        <w:rPr>
          <w:sz w:val="22"/>
          <w:szCs w:val="22"/>
          <w:lang w:val="en-US"/>
        </w:rPr>
        <w:t xml:space="preserve">Colombo, A. </w:t>
      </w:r>
      <w:r w:rsidRPr="00141B2C">
        <w:rPr>
          <w:rFonts w:hAnsi="Times New Roman"/>
          <w:sz w:val="22"/>
          <w:szCs w:val="22"/>
          <w:lang w:val="en-US"/>
        </w:rPr>
        <w:t xml:space="preserve">– </w:t>
      </w:r>
      <w:proofErr w:type="spellStart"/>
      <w:r w:rsidRPr="00141B2C">
        <w:rPr>
          <w:sz w:val="22"/>
          <w:szCs w:val="22"/>
          <w:lang w:val="en-US"/>
        </w:rPr>
        <w:t>Sciortino</w:t>
      </w:r>
      <w:proofErr w:type="spellEnd"/>
      <w:r w:rsidRPr="00141B2C">
        <w:rPr>
          <w:sz w:val="22"/>
          <w:szCs w:val="22"/>
          <w:lang w:val="en-US"/>
        </w:rPr>
        <w:t xml:space="preserve">, </w:t>
      </w:r>
      <w:proofErr w:type="gramStart"/>
      <w:r w:rsidRPr="00141B2C">
        <w:rPr>
          <w:sz w:val="22"/>
          <w:szCs w:val="22"/>
          <w:lang w:val="en-US"/>
        </w:rPr>
        <w:t>G. ,</w:t>
      </w:r>
      <w:proofErr w:type="gramEnd"/>
      <w:r w:rsidRPr="00141B2C">
        <w:rPr>
          <w:sz w:val="22"/>
          <w:szCs w:val="22"/>
          <w:lang w:val="en-US"/>
        </w:rPr>
        <w:t xml:space="preserve"> </w:t>
      </w:r>
      <w:r w:rsidRPr="00141B2C">
        <w:rPr>
          <w:i/>
          <w:iCs/>
          <w:sz w:val="22"/>
          <w:szCs w:val="22"/>
          <w:lang w:val="en-US"/>
        </w:rPr>
        <w:t xml:space="preserve">The </w:t>
      </w:r>
      <w:proofErr w:type="spellStart"/>
      <w:r w:rsidRPr="00141B2C">
        <w:rPr>
          <w:i/>
          <w:iCs/>
          <w:sz w:val="22"/>
          <w:szCs w:val="22"/>
          <w:lang w:val="en-US"/>
        </w:rPr>
        <w:t>Bossi-Fini</w:t>
      </w:r>
      <w:proofErr w:type="spellEnd"/>
      <w:r w:rsidRPr="00141B2C">
        <w:rPr>
          <w:i/>
          <w:iCs/>
          <w:sz w:val="22"/>
          <w:szCs w:val="22"/>
          <w:lang w:val="en-US"/>
        </w:rPr>
        <w:t xml:space="preserve"> Law: Explicit Fanaticism, Implicit Moderation, and Poisoned Fruits</w:t>
      </w:r>
      <w:r w:rsidRPr="00141B2C">
        <w:rPr>
          <w:sz w:val="22"/>
          <w:szCs w:val="22"/>
          <w:lang w:val="en-US"/>
        </w:rPr>
        <w:t xml:space="preserve">, in J. Blondel e P. </w:t>
      </w:r>
      <w:proofErr w:type="spellStart"/>
      <w:r w:rsidRPr="00141B2C">
        <w:rPr>
          <w:sz w:val="22"/>
          <w:szCs w:val="22"/>
          <w:lang w:val="en-US"/>
        </w:rPr>
        <w:t>Segatti</w:t>
      </w:r>
      <w:proofErr w:type="spellEnd"/>
      <w:r w:rsidRPr="00141B2C">
        <w:rPr>
          <w:sz w:val="22"/>
          <w:szCs w:val="22"/>
          <w:lang w:val="en-US"/>
        </w:rPr>
        <w:t xml:space="preserve"> (</w:t>
      </w:r>
      <w:proofErr w:type="spellStart"/>
      <w:r w:rsidRPr="00141B2C">
        <w:rPr>
          <w:sz w:val="22"/>
          <w:szCs w:val="22"/>
          <w:lang w:val="en-US"/>
        </w:rPr>
        <w:t>edds</w:t>
      </w:r>
      <w:proofErr w:type="spellEnd"/>
      <w:r w:rsidRPr="00141B2C">
        <w:rPr>
          <w:sz w:val="22"/>
          <w:szCs w:val="22"/>
          <w:lang w:val="en-US"/>
        </w:rPr>
        <w:t xml:space="preserve">.), </w:t>
      </w:r>
      <w:r w:rsidRPr="00141B2C">
        <w:rPr>
          <w:i/>
          <w:iCs/>
          <w:sz w:val="22"/>
          <w:szCs w:val="22"/>
          <w:lang w:val="en-US"/>
        </w:rPr>
        <w:t>Italian Politics 2002, The Second Berlusconi Government</w:t>
      </w:r>
      <w:r w:rsidRPr="00141B2C">
        <w:rPr>
          <w:sz w:val="22"/>
          <w:szCs w:val="22"/>
          <w:lang w:val="en-US"/>
        </w:rPr>
        <w:t xml:space="preserve">, New York, </w:t>
      </w:r>
      <w:proofErr w:type="spellStart"/>
      <w:r w:rsidRPr="00141B2C">
        <w:rPr>
          <w:sz w:val="22"/>
          <w:szCs w:val="22"/>
          <w:lang w:val="en-US"/>
        </w:rPr>
        <w:t>Berghan</w:t>
      </w:r>
      <w:proofErr w:type="spellEnd"/>
      <w:r w:rsidRPr="00141B2C">
        <w:rPr>
          <w:sz w:val="22"/>
          <w:szCs w:val="22"/>
          <w:lang w:val="en-US"/>
        </w:rPr>
        <w:t xml:space="preserve"> Books, 2003, pp. 162-179</w:t>
      </w:r>
    </w:p>
    <w:p w14:paraId="1B9CAF31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Colombo, A. Sciortino, G., </w:t>
      </w:r>
      <w:r>
        <w:rPr>
          <w:i/>
          <w:iCs/>
          <w:sz w:val="22"/>
          <w:szCs w:val="22"/>
        </w:rPr>
        <w:t>La legge Bossi-Fini: estremismi gridati, moderazioni implicite e frutti avvelenati</w:t>
      </w:r>
      <w:r>
        <w:rPr>
          <w:sz w:val="22"/>
          <w:szCs w:val="22"/>
        </w:rPr>
        <w:t xml:space="preserve">, in J. </w:t>
      </w:r>
      <w:proofErr w:type="spellStart"/>
      <w:r>
        <w:rPr>
          <w:sz w:val="22"/>
          <w:szCs w:val="22"/>
        </w:rPr>
        <w:t>Blondel</w:t>
      </w:r>
      <w:proofErr w:type="spellEnd"/>
      <w:r>
        <w:rPr>
          <w:sz w:val="22"/>
          <w:szCs w:val="22"/>
        </w:rPr>
        <w:t xml:space="preserve"> e P. </w:t>
      </w:r>
      <w:proofErr w:type="spellStart"/>
      <w:r>
        <w:rPr>
          <w:sz w:val="22"/>
          <w:szCs w:val="22"/>
        </w:rPr>
        <w:t>Segatti</w:t>
      </w:r>
      <w:proofErr w:type="spellEnd"/>
      <w:r>
        <w:rPr>
          <w:sz w:val="22"/>
          <w:szCs w:val="22"/>
        </w:rPr>
        <w:t xml:space="preserve"> (a cura di</w:t>
      </w:r>
      <w:proofErr w:type="gramStart"/>
      <w:r>
        <w:rPr>
          <w:sz w:val="22"/>
          <w:szCs w:val="22"/>
        </w:rPr>
        <w:t>) ,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Politica in Italia. I fatti dell'anno e le interpretazioni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Edizione 2003</w:t>
      </w:r>
      <w:r>
        <w:rPr>
          <w:sz w:val="22"/>
          <w:szCs w:val="22"/>
        </w:rPr>
        <w:t xml:space="preserve">, Bologna, Il Mulino, pp. 195-215 </w:t>
      </w:r>
    </w:p>
    <w:p w14:paraId="64F9B13B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Tra il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bando</w:t>
      </w:r>
      <w:r>
        <w:rPr>
          <w:rFonts w:hAnsi="Times New Roman"/>
          <w:sz w:val="22"/>
          <w:szCs w:val="22"/>
        </w:rPr>
        <w:t xml:space="preserve">” </w:t>
      </w:r>
      <w:r>
        <w:rPr>
          <w:sz w:val="22"/>
          <w:szCs w:val="22"/>
        </w:rPr>
        <w:t xml:space="preserve">e il </w:t>
      </w:r>
      <w:r>
        <w:rPr>
          <w:rFonts w:hAnsi="Times New Roman"/>
          <w:sz w:val="22"/>
          <w:szCs w:val="22"/>
        </w:rPr>
        <w:t>“</w:t>
      </w:r>
      <w:proofErr w:type="spellStart"/>
      <w:r>
        <w:rPr>
          <w:sz w:val="22"/>
          <w:szCs w:val="22"/>
        </w:rPr>
        <w:t>trabendo</w:t>
      </w:r>
      <w:proofErr w:type="spellEnd"/>
      <w:r>
        <w:rPr>
          <w:rFonts w:hAnsi="Times New Roman"/>
          <w:sz w:val="22"/>
          <w:szCs w:val="22"/>
        </w:rPr>
        <w:t>”</w:t>
      </w:r>
      <w:r>
        <w:rPr>
          <w:sz w:val="22"/>
          <w:szCs w:val="22"/>
        </w:rPr>
        <w:t xml:space="preserve">. Uno sguardo etnografico alla devianza degli immigrati. Il caso degli algerini a Milano, in </w:t>
      </w:r>
      <w:r>
        <w:rPr>
          <w:i/>
          <w:iCs/>
          <w:sz w:val="22"/>
          <w:szCs w:val="22"/>
        </w:rPr>
        <w:t xml:space="preserve">Migrazioni, interazioni e conflitti nella costruzione di una democrazia </w:t>
      </w:r>
      <w:r>
        <w:rPr>
          <w:sz w:val="22"/>
          <w:szCs w:val="22"/>
        </w:rPr>
        <w:t xml:space="preserve">europea, a cura di D. </w:t>
      </w:r>
      <w:proofErr w:type="spellStart"/>
      <w:r>
        <w:rPr>
          <w:sz w:val="22"/>
          <w:szCs w:val="22"/>
        </w:rPr>
        <w:t>Melossi</w:t>
      </w:r>
      <w:proofErr w:type="spellEnd"/>
      <w:r>
        <w:rPr>
          <w:sz w:val="22"/>
          <w:szCs w:val="22"/>
        </w:rPr>
        <w:t xml:space="preserve">, Milano, </w:t>
      </w:r>
      <w:proofErr w:type="spellStart"/>
      <w:r>
        <w:rPr>
          <w:sz w:val="22"/>
          <w:szCs w:val="22"/>
        </w:rPr>
        <w:t>Giuffr</w:t>
      </w:r>
      <w:r>
        <w:rPr>
          <w:rFonts w:hAnsi="Times New Roman"/>
          <w:sz w:val="22"/>
          <w:szCs w:val="22"/>
        </w:rPr>
        <w:t>é</w:t>
      </w:r>
      <w:proofErr w:type="spellEnd"/>
      <w:r>
        <w:rPr>
          <w:sz w:val="22"/>
          <w:szCs w:val="22"/>
        </w:rPr>
        <w:t>, 2003, pp. 895-921</w:t>
      </w:r>
    </w:p>
    <w:p w14:paraId="5A111ABE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I furti</w:t>
      </w:r>
      <w:r>
        <w:rPr>
          <w:sz w:val="22"/>
          <w:szCs w:val="22"/>
        </w:rPr>
        <w:t xml:space="preserve">, in M. Barbagli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U. Gatti, </w:t>
      </w:r>
      <w:r>
        <w:rPr>
          <w:i/>
          <w:iCs/>
          <w:sz w:val="22"/>
          <w:szCs w:val="22"/>
        </w:rPr>
        <w:t>La criminalit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in Italia</w:t>
      </w:r>
      <w:r>
        <w:rPr>
          <w:sz w:val="22"/>
          <w:szCs w:val="22"/>
        </w:rPr>
        <w:t>, Bologna, Il Mulino, 2002, pp. 137-148</w:t>
      </w:r>
    </w:p>
    <w:p w14:paraId="5D3BE3F5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con M. </w:t>
      </w:r>
      <w:proofErr w:type="spellStart"/>
      <w:r>
        <w:rPr>
          <w:sz w:val="22"/>
          <w:szCs w:val="22"/>
          <w:lang w:val="en-US"/>
        </w:rPr>
        <w:t>Regini</w:t>
      </w:r>
      <w:proofErr w:type="spellEnd"/>
      <w:r>
        <w:rPr>
          <w:sz w:val="22"/>
          <w:szCs w:val="22"/>
          <w:lang w:val="en-US"/>
        </w:rPr>
        <w:t xml:space="preserve">, S. </w:t>
      </w:r>
      <w:proofErr w:type="spellStart"/>
      <w:r>
        <w:rPr>
          <w:sz w:val="22"/>
          <w:szCs w:val="22"/>
          <w:lang w:val="en-US"/>
        </w:rPr>
        <w:t>Carpo</w:t>
      </w:r>
      <w:proofErr w:type="spellEnd"/>
      <w:r>
        <w:rPr>
          <w:sz w:val="22"/>
          <w:szCs w:val="22"/>
          <w:lang w:val="en-US"/>
        </w:rPr>
        <w:t xml:space="preserve">, M. </w:t>
      </w:r>
      <w:proofErr w:type="spellStart"/>
      <w:r>
        <w:rPr>
          <w:sz w:val="22"/>
          <w:szCs w:val="22"/>
          <w:lang w:val="en-US"/>
        </w:rPr>
        <w:t>Trentini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>Institutional Innovation and Market Challenges: Changing Employment Relations in the Italian Banking Sector</w:t>
      </w:r>
      <w:r>
        <w:rPr>
          <w:sz w:val="22"/>
          <w:szCs w:val="22"/>
          <w:lang w:val="en-US"/>
        </w:rPr>
        <w:t xml:space="preserve">, in M. </w:t>
      </w:r>
      <w:proofErr w:type="spellStart"/>
      <w:r>
        <w:rPr>
          <w:sz w:val="22"/>
          <w:szCs w:val="22"/>
          <w:lang w:val="en-US"/>
        </w:rPr>
        <w:t>Regini-</w:t>
      </w:r>
      <w:proofErr w:type="gramStart"/>
      <w:r>
        <w:rPr>
          <w:sz w:val="22"/>
          <w:szCs w:val="22"/>
          <w:lang w:val="en-US"/>
        </w:rPr>
        <w:t>J.Kitay</w:t>
      </w:r>
      <w:proofErr w:type="gramEnd"/>
      <w:r>
        <w:rPr>
          <w:sz w:val="22"/>
          <w:szCs w:val="22"/>
          <w:lang w:val="en-US"/>
        </w:rPr>
        <w:t>-M.Baethge</w:t>
      </w:r>
      <w:proofErr w:type="spellEnd"/>
      <w:r>
        <w:rPr>
          <w:sz w:val="22"/>
          <w:szCs w:val="22"/>
          <w:lang w:val="en-US"/>
        </w:rPr>
        <w:t xml:space="preserve"> (eds.), </w:t>
      </w:r>
      <w:r>
        <w:rPr>
          <w:i/>
          <w:iCs/>
          <w:sz w:val="22"/>
          <w:szCs w:val="22"/>
          <w:lang w:val="en-US"/>
        </w:rPr>
        <w:t>From Tellers to sellers. Changing Employment Relations in Banks</w:t>
      </w:r>
      <w:r>
        <w:rPr>
          <w:sz w:val="22"/>
          <w:szCs w:val="22"/>
          <w:lang w:val="en-US"/>
        </w:rPr>
        <w:t xml:space="preserve">, Cambridge (Mass.), M.I.T. Press, 1999 </w:t>
      </w:r>
    </w:p>
    <w:p w14:paraId="5DA50E49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con</w:t>
      </w:r>
      <w:proofErr w:type="spellEnd"/>
      <w:r>
        <w:rPr>
          <w:sz w:val="22"/>
          <w:szCs w:val="22"/>
          <w:lang w:val="de-DE"/>
        </w:rPr>
        <w:t xml:space="preserve"> I. </w:t>
      </w:r>
      <w:proofErr w:type="spellStart"/>
      <w:r>
        <w:rPr>
          <w:sz w:val="22"/>
          <w:szCs w:val="22"/>
          <w:lang w:val="de-DE"/>
        </w:rPr>
        <w:t>Regalia</w:t>
      </w:r>
      <w:proofErr w:type="spellEnd"/>
      <w:r>
        <w:rPr>
          <w:sz w:val="22"/>
          <w:szCs w:val="22"/>
          <w:lang w:val="de-DE"/>
        </w:rPr>
        <w:t xml:space="preserve">, </w:t>
      </w:r>
      <w:r>
        <w:rPr>
          <w:i/>
          <w:iCs/>
          <w:sz w:val="22"/>
          <w:szCs w:val="22"/>
          <w:lang w:val="de-DE"/>
        </w:rPr>
        <w:t>Die Lombardei: Selektivit</w:t>
      </w:r>
      <w:r>
        <w:rPr>
          <w:rFonts w:hAnsi="Times New Roman"/>
          <w:i/>
          <w:iCs/>
          <w:sz w:val="22"/>
          <w:szCs w:val="22"/>
          <w:lang w:val="de-DE"/>
        </w:rPr>
        <w:t>ä</w:t>
      </w:r>
      <w:r>
        <w:rPr>
          <w:i/>
          <w:iCs/>
          <w:sz w:val="22"/>
          <w:szCs w:val="22"/>
          <w:lang w:val="de-DE"/>
        </w:rPr>
        <w:t>t und Reaktionsverm</w:t>
      </w:r>
      <w:r>
        <w:rPr>
          <w:rFonts w:hAnsi="Times New Roman"/>
          <w:i/>
          <w:iCs/>
          <w:sz w:val="22"/>
          <w:szCs w:val="22"/>
          <w:lang w:val="de-DE"/>
        </w:rPr>
        <w:t>ö</w:t>
      </w:r>
      <w:r>
        <w:rPr>
          <w:i/>
          <w:iCs/>
          <w:sz w:val="22"/>
          <w:szCs w:val="22"/>
          <w:lang w:val="de-DE"/>
        </w:rPr>
        <w:t>gen der Ausbildungsma</w:t>
      </w:r>
      <w:r>
        <w:rPr>
          <w:rFonts w:hAnsi="Times New Roman"/>
          <w:i/>
          <w:iCs/>
          <w:sz w:val="22"/>
          <w:szCs w:val="22"/>
          <w:lang w:val="de-DE"/>
        </w:rPr>
        <w:t>ß</w:t>
      </w:r>
      <w:r>
        <w:rPr>
          <w:i/>
          <w:iCs/>
          <w:sz w:val="22"/>
          <w:szCs w:val="22"/>
          <w:lang w:val="de-DE"/>
        </w:rPr>
        <w:t>nahmen</w:t>
      </w:r>
      <w:r>
        <w:rPr>
          <w:sz w:val="22"/>
          <w:szCs w:val="22"/>
          <w:lang w:val="de-DE"/>
        </w:rPr>
        <w:t xml:space="preserve">, in M. </w:t>
      </w:r>
      <w:proofErr w:type="spellStart"/>
      <w:r>
        <w:rPr>
          <w:sz w:val="22"/>
          <w:szCs w:val="22"/>
          <w:lang w:val="de-DE"/>
        </w:rPr>
        <w:t>Regini</w:t>
      </w:r>
      <w:proofErr w:type="spellEnd"/>
      <w:r>
        <w:rPr>
          <w:sz w:val="22"/>
          <w:szCs w:val="22"/>
          <w:lang w:val="de-DE"/>
        </w:rPr>
        <w:t xml:space="preserve"> R. Bahnm</w:t>
      </w:r>
      <w:r>
        <w:rPr>
          <w:rFonts w:hAnsi="Times New Roman"/>
          <w:sz w:val="22"/>
          <w:szCs w:val="22"/>
          <w:lang w:val="de-DE"/>
        </w:rPr>
        <w:t>ü</w:t>
      </w:r>
      <w:r>
        <w:rPr>
          <w:sz w:val="22"/>
          <w:szCs w:val="22"/>
          <w:lang w:val="de-DE"/>
        </w:rPr>
        <w:t>ller (</w:t>
      </w:r>
      <w:proofErr w:type="spellStart"/>
      <w:r>
        <w:rPr>
          <w:sz w:val="22"/>
          <w:szCs w:val="22"/>
          <w:lang w:val="de-DE"/>
        </w:rPr>
        <w:t>Hg</w:t>
      </w:r>
      <w:proofErr w:type="spellEnd"/>
      <w:r>
        <w:rPr>
          <w:sz w:val="22"/>
          <w:szCs w:val="22"/>
          <w:lang w:val="de-DE"/>
        </w:rPr>
        <w:t xml:space="preserve">.) </w:t>
      </w:r>
      <w:r>
        <w:rPr>
          <w:i/>
          <w:iCs/>
          <w:sz w:val="22"/>
          <w:szCs w:val="22"/>
          <w:lang w:val="de-DE"/>
        </w:rPr>
        <w:t xml:space="preserve">Best Practice oder funktionale </w:t>
      </w:r>
      <w:r>
        <w:rPr>
          <w:rFonts w:hAnsi="Times New Roman"/>
          <w:i/>
          <w:iCs/>
          <w:sz w:val="22"/>
          <w:szCs w:val="22"/>
          <w:lang w:val="de-DE"/>
        </w:rPr>
        <w:t>Ä</w:t>
      </w:r>
      <w:r>
        <w:rPr>
          <w:i/>
          <w:iCs/>
          <w:sz w:val="22"/>
          <w:szCs w:val="22"/>
          <w:lang w:val="de-DE"/>
        </w:rPr>
        <w:t>quivalenz? Die soziale Produktion von Humanressourcen in Baden-</w:t>
      </w:r>
      <w:proofErr w:type="spellStart"/>
      <w:r>
        <w:rPr>
          <w:i/>
          <w:iCs/>
          <w:sz w:val="22"/>
          <w:szCs w:val="22"/>
          <w:lang w:val="de-DE"/>
        </w:rPr>
        <w:t>W</w:t>
      </w:r>
      <w:r>
        <w:rPr>
          <w:rFonts w:hAnsi="Times New Roman"/>
          <w:i/>
          <w:iCs/>
          <w:sz w:val="22"/>
          <w:szCs w:val="22"/>
          <w:lang w:val="de-DE"/>
        </w:rPr>
        <w:t>ü</w:t>
      </w:r>
      <w:r>
        <w:rPr>
          <w:i/>
          <w:iCs/>
          <w:sz w:val="22"/>
          <w:szCs w:val="22"/>
          <w:lang w:val="de-DE"/>
        </w:rPr>
        <w:t>rttenberg</w:t>
      </w:r>
      <w:proofErr w:type="spellEnd"/>
      <w:r>
        <w:rPr>
          <w:i/>
          <w:iCs/>
          <w:sz w:val="22"/>
          <w:szCs w:val="22"/>
          <w:lang w:val="de-DE"/>
        </w:rPr>
        <w:t>, Katalonien, Rh</w:t>
      </w:r>
      <w:r>
        <w:rPr>
          <w:rFonts w:hAnsi="Times New Roman"/>
          <w:i/>
          <w:iCs/>
          <w:sz w:val="22"/>
          <w:szCs w:val="22"/>
          <w:lang w:val="de-DE"/>
        </w:rPr>
        <w:t>ô</w:t>
      </w:r>
      <w:r>
        <w:rPr>
          <w:i/>
          <w:iCs/>
          <w:sz w:val="22"/>
          <w:szCs w:val="22"/>
          <w:lang w:val="de-DE"/>
        </w:rPr>
        <w:t>ne Alpes und der Lombardei im Vergleich</w:t>
      </w:r>
      <w:r>
        <w:rPr>
          <w:sz w:val="22"/>
          <w:szCs w:val="22"/>
          <w:lang w:val="de-DE"/>
        </w:rPr>
        <w:t>, M</w:t>
      </w:r>
      <w:r>
        <w:rPr>
          <w:rFonts w:hAnsi="Times New Roman"/>
          <w:sz w:val="22"/>
          <w:szCs w:val="22"/>
          <w:lang w:val="de-DE"/>
        </w:rPr>
        <w:t>ü</w:t>
      </w:r>
      <w:r>
        <w:rPr>
          <w:sz w:val="22"/>
          <w:szCs w:val="22"/>
          <w:lang w:val="de-DE"/>
        </w:rPr>
        <w:t xml:space="preserve">nchen und Mering, Rainer </w:t>
      </w:r>
      <w:proofErr w:type="spellStart"/>
      <w:r>
        <w:rPr>
          <w:sz w:val="22"/>
          <w:szCs w:val="22"/>
          <w:lang w:val="de-DE"/>
        </w:rPr>
        <w:t>Hampp</w:t>
      </w:r>
      <w:proofErr w:type="spellEnd"/>
      <w:r>
        <w:rPr>
          <w:sz w:val="22"/>
          <w:szCs w:val="22"/>
          <w:lang w:val="de-DE"/>
        </w:rPr>
        <w:t xml:space="preserve"> Verlag, 1997</w:t>
      </w:r>
    </w:p>
    <w:p w14:paraId="2021F005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con I. </w:t>
      </w:r>
      <w:proofErr w:type="gramStart"/>
      <w:r>
        <w:rPr>
          <w:sz w:val="22"/>
          <w:szCs w:val="22"/>
        </w:rPr>
        <w:t xml:space="preserve">Regalia,  </w:t>
      </w:r>
      <w:r>
        <w:rPr>
          <w:rFonts w:hAnsi="Times New Roman"/>
          <w:sz w:val="22"/>
          <w:szCs w:val="22"/>
        </w:rPr>
        <w:t>“</w:t>
      </w:r>
      <w:proofErr w:type="gramEnd"/>
      <w:r>
        <w:rPr>
          <w:sz w:val="22"/>
          <w:szCs w:val="22"/>
        </w:rPr>
        <w:t>Lombardia: selettivit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e reattivit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degli interventi formativi</w:t>
      </w:r>
      <w:r>
        <w:rPr>
          <w:rFonts w:hAnsi="Times New Roman"/>
          <w:sz w:val="22"/>
          <w:szCs w:val="22"/>
        </w:rPr>
        <w:t>”</w:t>
      </w:r>
      <w:r>
        <w:rPr>
          <w:sz w:val="22"/>
          <w:szCs w:val="22"/>
        </w:rPr>
        <w:t xml:space="preserve">, in M. Regini (a cura di) </w:t>
      </w:r>
      <w:r>
        <w:rPr>
          <w:i/>
          <w:iCs/>
          <w:sz w:val="22"/>
          <w:szCs w:val="22"/>
        </w:rPr>
        <w:t xml:space="preserve">La formazione delle risorse umane. Una sfida per le </w:t>
      </w:r>
      <w:r>
        <w:rPr>
          <w:rFonts w:hAnsi="Times New Roman"/>
          <w:i/>
          <w:iCs/>
          <w:sz w:val="22"/>
          <w:szCs w:val="22"/>
        </w:rPr>
        <w:t>‘</w:t>
      </w:r>
      <w:r>
        <w:rPr>
          <w:i/>
          <w:iCs/>
          <w:sz w:val="22"/>
          <w:szCs w:val="22"/>
        </w:rPr>
        <w:t>regioni motore</w:t>
      </w:r>
      <w:r>
        <w:rPr>
          <w:rFonts w:hAnsi="Times New Roman"/>
          <w:i/>
          <w:iCs/>
          <w:sz w:val="22"/>
          <w:szCs w:val="22"/>
        </w:rPr>
        <w:t xml:space="preserve">’ </w:t>
      </w:r>
      <w:r>
        <w:rPr>
          <w:i/>
          <w:iCs/>
          <w:sz w:val="22"/>
          <w:szCs w:val="22"/>
        </w:rPr>
        <w:t>d</w:t>
      </w:r>
      <w:r>
        <w:rPr>
          <w:rFonts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Europa</w:t>
      </w:r>
      <w:r>
        <w:rPr>
          <w:sz w:val="22"/>
          <w:szCs w:val="22"/>
        </w:rPr>
        <w:t xml:space="preserve">, Bologna: Il Mulino, collana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Ricerca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>, 1996</w:t>
      </w:r>
    </w:p>
    <w:p w14:paraId="5101C010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4B321442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5B3FF7C6" w14:textId="6769F65D" w:rsidR="00866431" w:rsidRPr="00011B43" w:rsidRDefault="00A90D82" w:rsidP="00036E21">
      <w:pPr>
        <w:pStyle w:val="Titolo1"/>
        <w:rPr>
          <w:color w:val="4F81BD"/>
          <w:lang w:val="en-US"/>
        </w:rPr>
      </w:pPr>
      <w:r w:rsidRPr="00011B43">
        <w:rPr>
          <w:rFonts w:eastAsia="Arial Unicode MS" w:hAnsi="Arial Unicode MS" w:cs="Arial Unicode MS"/>
          <w:color w:val="4F81BD"/>
          <w:lang w:val="en-US"/>
        </w:rPr>
        <w:t>D. Scientific articles (2</w:t>
      </w:r>
      <w:r w:rsidR="002D1B3F" w:rsidRPr="00011B43">
        <w:rPr>
          <w:rFonts w:eastAsia="Arial Unicode MS" w:hAnsi="Arial Unicode MS" w:cs="Arial Unicode MS"/>
          <w:color w:val="4F81BD"/>
          <w:lang w:val="en-US"/>
        </w:rPr>
        <w:t>3</w:t>
      </w:r>
      <w:r w:rsidRPr="00011B43">
        <w:rPr>
          <w:rFonts w:eastAsia="Arial Unicode MS" w:hAnsi="Arial Unicode MS" w:cs="Arial Unicode MS"/>
          <w:color w:val="4F81BD"/>
          <w:lang w:val="en-US"/>
        </w:rPr>
        <w:t>)</w:t>
      </w:r>
    </w:p>
    <w:p w14:paraId="401151ED" w14:textId="77777777" w:rsidR="00866431" w:rsidRPr="00011B43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</w:p>
    <w:p w14:paraId="67865991" w14:textId="1E631EF4" w:rsidR="00362888" w:rsidRPr="00362888" w:rsidRDefault="00362888" w:rsidP="00362888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 w:rsidRPr="00362888">
        <w:rPr>
          <w:sz w:val="22"/>
          <w:szCs w:val="22"/>
        </w:rPr>
        <w:t xml:space="preserve">Colombo, Asher Daniel, and Luigi La Fauci. 2017. </w:t>
      </w:r>
      <w:r w:rsidRPr="00362888">
        <w:rPr>
          <w:sz w:val="22"/>
          <w:szCs w:val="22"/>
        </w:rPr>
        <w:t>“</w:t>
      </w:r>
      <w:r w:rsidRPr="00362888">
        <w:rPr>
          <w:sz w:val="22"/>
          <w:szCs w:val="22"/>
        </w:rPr>
        <w:t>Matrimoni Misti E Assimilazione Tra Gli Stranieri in Italia.</w:t>
      </w:r>
      <w:r w:rsidRPr="00362888">
        <w:rPr>
          <w:sz w:val="22"/>
          <w:szCs w:val="22"/>
        </w:rPr>
        <w:t>”</w:t>
      </w:r>
      <w:r w:rsidRPr="00362888">
        <w:rPr>
          <w:sz w:val="22"/>
          <w:szCs w:val="22"/>
        </w:rPr>
        <w:t xml:space="preserve"> </w:t>
      </w:r>
      <w:r w:rsidRPr="00362888">
        <w:rPr>
          <w:i/>
          <w:iCs/>
          <w:sz w:val="22"/>
          <w:szCs w:val="22"/>
        </w:rPr>
        <w:t>Mondi Migranti. Rivista Di Studi E Ricerche Sulle Migrazioni Internazionali</w:t>
      </w:r>
      <w:r w:rsidR="00AC486D">
        <w:rPr>
          <w:sz w:val="22"/>
          <w:szCs w:val="22"/>
        </w:rPr>
        <w:t xml:space="preserve">, no. 2:57-81, </w:t>
      </w:r>
      <w:proofErr w:type="spellStart"/>
      <w:r w:rsidR="00AC486D">
        <w:rPr>
          <w:sz w:val="22"/>
          <w:szCs w:val="22"/>
        </w:rPr>
        <w:t>doi</w:t>
      </w:r>
      <w:proofErr w:type="spellEnd"/>
      <w:r w:rsidR="00AC486D">
        <w:rPr>
          <w:sz w:val="22"/>
          <w:szCs w:val="22"/>
        </w:rPr>
        <w:t>:</w:t>
      </w:r>
      <w:r w:rsidR="00AC486D" w:rsidRPr="00AC486D">
        <w:t xml:space="preserve"> </w:t>
      </w:r>
      <w:r w:rsidR="00AC486D" w:rsidRPr="00AC486D">
        <w:rPr>
          <w:sz w:val="22"/>
          <w:szCs w:val="22"/>
        </w:rPr>
        <w:t>10.3280/MM2017-002004</w:t>
      </w:r>
    </w:p>
    <w:p w14:paraId="7EFC35F1" w14:textId="1BCFDFE8" w:rsidR="00FA21AD" w:rsidRPr="00FA21AD" w:rsidRDefault="00FA21AD" w:rsidP="00FA21AD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 w:rsidRPr="00FA21AD">
        <w:rPr>
          <w:sz w:val="22"/>
          <w:szCs w:val="22"/>
          <w:lang w:val="en-US"/>
        </w:rPr>
        <w:t xml:space="preserve">Colombo, A., (2017), </w:t>
      </w:r>
      <w:r w:rsidRPr="00B5084B">
        <w:rPr>
          <w:i/>
          <w:sz w:val="22"/>
          <w:szCs w:val="22"/>
          <w:lang w:val="en-US"/>
        </w:rPr>
        <w:t>Why Europe has never been united (not even in the Afterworld): The fall and rise of cremation in the cities (1876-1939)</w:t>
      </w:r>
      <w:r w:rsidRPr="00FA21AD">
        <w:rPr>
          <w:sz w:val="22"/>
          <w:szCs w:val="22"/>
          <w:lang w:val="en-US"/>
        </w:rPr>
        <w:t xml:space="preserve">, in </w:t>
      </w:r>
      <w:r w:rsidRPr="00FA21AD">
        <w:rPr>
          <w:sz w:val="22"/>
          <w:szCs w:val="22"/>
          <w:lang w:val="en-US"/>
        </w:rPr>
        <w:t>«</w:t>
      </w:r>
      <w:r w:rsidRPr="00FA21AD">
        <w:rPr>
          <w:sz w:val="22"/>
          <w:szCs w:val="22"/>
          <w:lang w:val="en-US"/>
        </w:rPr>
        <w:t>Death Studies</w:t>
      </w:r>
      <w:r w:rsidRPr="00FA21AD">
        <w:rPr>
          <w:sz w:val="22"/>
          <w:szCs w:val="22"/>
          <w:lang w:val="en-US"/>
        </w:rPr>
        <w:t>»</w:t>
      </w:r>
      <w:r w:rsidRPr="00FA21AD">
        <w:rPr>
          <w:sz w:val="22"/>
          <w:szCs w:val="22"/>
          <w:lang w:val="en-US"/>
        </w:rPr>
        <w:t>, vol. 41, n. 1, pp. 22-33</w:t>
      </w:r>
      <w:r w:rsidR="00B5084B">
        <w:rPr>
          <w:sz w:val="22"/>
          <w:szCs w:val="22"/>
          <w:lang w:val="en-US"/>
        </w:rPr>
        <w:t xml:space="preserve"> </w:t>
      </w:r>
      <w:proofErr w:type="spellStart"/>
      <w:r w:rsidR="00B5084B">
        <w:rPr>
          <w:sz w:val="22"/>
          <w:szCs w:val="22"/>
          <w:lang w:val="en-US"/>
        </w:rPr>
        <w:t>doi</w:t>
      </w:r>
      <w:proofErr w:type="spellEnd"/>
      <w:r w:rsidR="00B5084B">
        <w:rPr>
          <w:sz w:val="22"/>
          <w:szCs w:val="22"/>
          <w:lang w:val="en-US"/>
        </w:rPr>
        <w:t xml:space="preserve">: </w:t>
      </w:r>
      <w:r w:rsidR="00B5084B" w:rsidRPr="00B5084B">
        <w:rPr>
          <w:sz w:val="22"/>
          <w:szCs w:val="22"/>
          <w:lang w:val="en-US"/>
        </w:rPr>
        <w:t>10.1080/07481187.2016.1257881</w:t>
      </w:r>
    </w:p>
    <w:p w14:paraId="7380D99F" w14:textId="77777777" w:rsidR="00866431" w:rsidRPr="00036E2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 w:rsidRPr="00036E21">
        <w:rPr>
          <w:sz w:val="22"/>
          <w:szCs w:val="22"/>
          <w:lang w:val="en-US"/>
        </w:rPr>
        <w:t xml:space="preserve">Colombo, Asher Daniel. 2013 Foreigners and immigrants in Italy's penal and administrative detention systems, in European Journal of Criminology, </w:t>
      </w:r>
      <w:proofErr w:type="spellStart"/>
      <w:r w:rsidRPr="00036E21">
        <w:rPr>
          <w:sz w:val="22"/>
          <w:szCs w:val="22"/>
          <w:lang w:val="en-US"/>
        </w:rPr>
        <w:t>november</w:t>
      </w:r>
      <w:proofErr w:type="spellEnd"/>
      <w:r w:rsidRPr="00036E21">
        <w:rPr>
          <w:sz w:val="22"/>
          <w:szCs w:val="22"/>
          <w:lang w:val="en-US"/>
        </w:rPr>
        <w:t xml:space="preserve"> 2013, 10, 746-759, doi:10.1177/1477370813495128.</w:t>
      </w:r>
    </w:p>
    <w:p w14:paraId="31299183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Asher. 2011. </w:t>
      </w:r>
      <w:r>
        <w:rPr>
          <w:i/>
          <w:iCs/>
          <w:sz w:val="22"/>
          <w:szCs w:val="22"/>
        </w:rPr>
        <w:t>Gli omicidi in Italia. Tendenze e caratteristiche dall'Unit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a oggi</w:t>
      </w:r>
      <w:r>
        <w:rPr>
          <w:sz w:val="22"/>
          <w:szCs w:val="22"/>
        </w:rPr>
        <w:t xml:space="preserve">. In </w:t>
      </w:r>
      <w:r w:rsidRPr="00036E21"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Rassegna Italiana di Criminologia</w:t>
      </w:r>
      <w:r w:rsidRPr="00036E21">
        <w:rPr>
          <w:rFonts w:hAnsi="Times New Roman"/>
          <w:sz w:val="22"/>
          <w:szCs w:val="22"/>
        </w:rPr>
        <w:t>»</w:t>
      </w:r>
      <w:r w:rsidRPr="00036E21">
        <w:rPr>
          <w:sz w:val="22"/>
          <w:szCs w:val="22"/>
        </w:rPr>
        <w:t>,</w:t>
      </w:r>
      <w:r>
        <w:rPr>
          <w:sz w:val="22"/>
          <w:szCs w:val="22"/>
        </w:rPr>
        <w:t xml:space="preserve"> V, 4, pp. 52-64.</w:t>
      </w:r>
    </w:p>
    <w:p w14:paraId="22C02609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Caponio</w:t>
      </w:r>
      <w:proofErr w:type="spellEnd"/>
      <w:r>
        <w:rPr>
          <w:sz w:val="22"/>
          <w:szCs w:val="22"/>
        </w:rPr>
        <w:t xml:space="preserve">, Tiziana, e Asher Colombo. 2011. Migrazione, separazione coniugale e ruoli di genere. Il caso delle lavoratrici domestiche in Italia. </w:t>
      </w:r>
      <w:r w:rsidRPr="00036E21"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 w:rsidRPr="00036E21"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 25 (3): 419-48.</w:t>
      </w:r>
    </w:p>
    <w:p w14:paraId="407FD9C6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Colombo, A. e Santangelo, F.</w:t>
      </w:r>
    </w:p>
    <w:p w14:paraId="03D244BE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Mortalit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e cause di morte degli stranieri in Italia (1997-2002)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vol. </w:t>
      </w:r>
      <w:r>
        <w:rPr>
          <w:sz w:val="22"/>
          <w:szCs w:val="22"/>
          <w:lang w:val="en-US"/>
        </w:rPr>
        <w:t>XXIII, n. 2, pp. 247-277</w:t>
      </w:r>
    </w:p>
    <w:p w14:paraId="34A3EF43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Colombo, A., </w:t>
      </w:r>
      <w:r>
        <w:rPr>
          <w:rFonts w:hAnsi="Times New Roman"/>
          <w:i/>
          <w:iCs/>
          <w:sz w:val="22"/>
          <w:szCs w:val="22"/>
          <w:lang w:val="en-US"/>
        </w:rPr>
        <w:t>“</w:t>
      </w:r>
      <w:r>
        <w:rPr>
          <w:i/>
          <w:iCs/>
          <w:sz w:val="22"/>
          <w:szCs w:val="22"/>
          <w:lang w:val="en-US"/>
        </w:rPr>
        <w:t>They call me a housekeeper, but I do everything.</w:t>
      </w:r>
      <w:r>
        <w:rPr>
          <w:rFonts w:hAnsi="Times New Roman"/>
          <w:i/>
          <w:iCs/>
          <w:sz w:val="22"/>
          <w:szCs w:val="22"/>
          <w:lang w:val="en-US"/>
        </w:rPr>
        <w:t xml:space="preserve">” </w:t>
      </w:r>
      <w:r>
        <w:rPr>
          <w:i/>
          <w:iCs/>
          <w:sz w:val="22"/>
          <w:szCs w:val="22"/>
          <w:lang w:val="en-US"/>
        </w:rPr>
        <w:t xml:space="preserve">Who are domestic workers today in Italy and what do they </w:t>
      </w:r>
      <w:proofErr w:type="gramStart"/>
      <w:r>
        <w:rPr>
          <w:i/>
          <w:iCs/>
          <w:sz w:val="22"/>
          <w:szCs w:val="22"/>
          <w:lang w:val="en-US"/>
        </w:rPr>
        <w:t>do?</w:t>
      </w:r>
      <w:r>
        <w:rPr>
          <w:sz w:val="22"/>
          <w:szCs w:val="22"/>
          <w:lang w:val="en-US"/>
        </w:rPr>
        <w:t>,</w:t>
      </w:r>
      <w:proofErr w:type="gramEnd"/>
      <w:r>
        <w:rPr>
          <w:sz w:val="22"/>
          <w:szCs w:val="22"/>
          <w:lang w:val="en-US"/>
        </w:rPr>
        <w:t xml:space="preserve"> in </w:t>
      </w:r>
      <w:r>
        <w:rPr>
          <w:rFonts w:hAnsi="Times New Roman"/>
          <w:sz w:val="22"/>
          <w:szCs w:val="22"/>
          <w:lang w:val="en-US"/>
        </w:rPr>
        <w:t>«</w:t>
      </w:r>
      <w:r>
        <w:rPr>
          <w:sz w:val="22"/>
          <w:szCs w:val="22"/>
          <w:lang w:val="en-US"/>
        </w:rPr>
        <w:t>Journal of Modern Italian Studies</w:t>
      </w:r>
      <w:r>
        <w:rPr>
          <w:rFonts w:hAnsi="Times New Roman"/>
          <w:sz w:val="22"/>
          <w:szCs w:val="22"/>
          <w:lang w:val="en-US"/>
        </w:rPr>
        <w:t>»</w:t>
      </w:r>
      <w:r>
        <w:rPr>
          <w:sz w:val="22"/>
          <w:szCs w:val="22"/>
          <w:lang w:val="en-US"/>
        </w:rPr>
        <w:t>, 2007, vol. 12, n. 2, pp. 207-237</w:t>
      </w:r>
    </w:p>
    <w:p w14:paraId="101EA6B3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Il mito del lavoro domestico: struttura e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cambiamenti in Italia (1970-2003)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2005, n. 3, pp. 435-464 </w:t>
      </w:r>
    </w:p>
    <w:p w14:paraId="02EDCDD7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Sciortino, G., </w:t>
      </w:r>
      <w:r>
        <w:rPr>
          <w:i/>
          <w:iCs/>
          <w:sz w:val="22"/>
          <w:szCs w:val="22"/>
        </w:rPr>
        <w:t xml:space="preserve">Alcuni problemi di lungo periodo delle politiche migratorie italiane,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Le istituzioni del federalismo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>, 2004, n.5, pp.121-147</w:t>
      </w:r>
    </w:p>
    <w:p w14:paraId="77FE560B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 xml:space="preserve">Urban crime and </w:t>
      </w:r>
      <w:proofErr w:type="spellStart"/>
      <w:r>
        <w:rPr>
          <w:i/>
          <w:iCs/>
          <w:sz w:val="22"/>
          <w:szCs w:val="22"/>
        </w:rPr>
        <w:t>urban</w:t>
      </w:r>
      <w:proofErr w:type="spellEnd"/>
      <w:r>
        <w:rPr>
          <w:i/>
          <w:iCs/>
          <w:sz w:val="22"/>
          <w:szCs w:val="22"/>
        </w:rPr>
        <w:t xml:space="preserve"> offender. </w:t>
      </w:r>
      <w:proofErr w:type="spellStart"/>
      <w:r>
        <w:rPr>
          <w:i/>
          <w:iCs/>
          <w:sz w:val="22"/>
          <w:szCs w:val="22"/>
        </w:rPr>
        <w:t>Changing</w:t>
      </w:r>
      <w:proofErr w:type="spellEnd"/>
      <w:r>
        <w:rPr>
          <w:i/>
          <w:iCs/>
          <w:sz w:val="22"/>
          <w:szCs w:val="22"/>
        </w:rPr>
        <w:t xml:space="preserve"> Trends and </w:t>
      </w:r>
      <w:proofErr w:type="spellStart"/>
      <w:r>
        <w:rPr>
          <w:i/>
          <w:iCs/>
          <w:sz w:val="22"/>
          <w:szCs w:val="22"/>
        </w:rPr>
        <w:t>patterns</w:t>
      </w:r>
      <w:proofErr w:type="spellEnd"/>
      <w:r>
        <w:rPr>
          <w:i/>
          <w:iCs/>
          <w:sz w:val="22"/>
          <w:szCs w:val="22"/>
        </w:rPr>
        <w:t xml:space="preserve"> in </w:t>
      </w:r>
      <w:proofErr w:type="spellStart"/>
      <w:r>
        <w:rPr>
          <w:i/>
          <w:iCs/>
          <w:sz w:val="22"/>
          <w:szCs w:val="22"/>
        </w:rPr>
        <w:t>Italian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cities</w:t>
      </w:r>
      <w:proofErr w:type="spellEnd"/>
      <w:r>
        <w:rPr>
          <w:i/>
          <w:iCs/>
          <w:sz w:val="22"/>
          <w:szCs w:val="22"/>
        </w:rPr>
        <w:t xml:space="preserve"> [1984-2003]</w:t>
      </w:r>
      <w:r>
        <w:rPr>
          <w:sz w:val="22"/>
          <w:szCs w:val="22"/>
        </w:rPr>
        <w:t xml:space="preserve">, in Istat, </w:t>
      </w:r>
      <w:r>
        <w:rPr>
          <w:i/>
          <w:iCs/>
          <w:sz w:val="22"/>
          <w:szCs w:val="22"/>
        </w:rPr>
        <w:t>Per una societ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pi</w:t>
      </w:r>
      <w:r>
        <w:rPr>
          <w:rFonts w:hAnsi="Times New Roman"/>
          <w:i/>
          <w:iCs/>
          <w:sz w:val="22"/>
          <w:szCs w:val="22"/>
        </w:rPr>
        <w:t xml:space="preserve">ù </w:t>
      </w:r>
      <w:r>
        <w:rPr>
          <w:i/>
          <w:iCs/>
          <w:sz w:val="22"/>
          <w:szCs w:val="22"/>
        </w:rPr>
        <w:t>sicura. Il contributo conoscitivo dell</w:t>
      </w:r>
      <w:r>
        <w:rPr>
          <w:rFonts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informazione statistica</w:t>
      </w:r>
      <w:r>
        <w:rPr>
          <w:sz w:val="22"/>
          <w:szCs w:val="22"/>
        </w:rPr>
        <w:t>, Atti del convegno, Roma, 2003, 3-5 dicembre (in preparazione)</w:t>
      </w:r>
    </w:p>
    <w:p w14:paraId="7337D2E4" w14:textId="4A51CC6B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Colombo, A. </w:t>
      </w:r>
      <w:proofErr w:type="spellStart"/>
      <w:r>
        <w:rPr>
          <w:sz w:val="22"/>
          <w:szCs w:val="22"/>
          <w:lang w:val="en-US"/>
        </w:rPr>
        <w:t>Sciortino</w:t>
      </w:r>
      <w:proofErr w:type="spellEnd"/>
      <w:r>
        <w:rPr>
          <w:sz w:val="22"/>
          <w:szCs w:val="22"/>
          <w:lang w:val="en-US"/>
        </w:rPr>
        <w:t xml:space="preserve">, G., </w:t>
      </w:r>
      <w:r>
        <w:rPr>
          <w:i/>
          <w:iCs/>
          <w:sz w:val="22"/>
          <w:szCs w:val="22"/>
          <w:lang w:val="en-US"/>
        </w:rPr>
        <w:t>Italian immigration: the origins, nature and evolution of Italy</w:t>
      </w:r>
      <w:r>
        <w:rPr>
          <w:rFonts w:hAnsi="Times New Roman"/>
          <w:i/>
          <w:iCs/>
          <w:sz w:val="22"/>
          <w:szCs w:val="22"/>
          <w:lang w:val="en-US"/>
        </w:rPr>
        <w:t>’</w:t>
      </w:r>
      <w:r>
        <w:rPr>
          <w:i/>
          <w:iCs/>
          <w:sz w:val="22"/>
          <w:szCs w:val="22"/>
          <w:lang w:val="en-US"/>
        </w:rPr>
        <w:t>s migratory systems</w:t>
      </w:r>
      <w:r>
        <w:rPr>
          <w:sz w:val="22"/>
          <w:szCs w:val="22"/>
          <w:lang w:val="en-US"/>
        </w:rPr>
        <w:t xml:space="preserve">, in </w:t>
      </w:r>
      <w:r>
        <w:rPr>
          <w:rFonts w:hAnsi="Times New Roman"/>
          <w:sz w:val="22"/>
          <w:szCs w:val="22"/>
          <w:lang w:val="en-US"/>
        </w:rPr>
        <w:t>«</w:t>
      </w:r>
      <w:r>
        <w:rPr>
          <w:sz w:val="22"/>
          <w:szCs w:val="22"/>
          <w:lang w:val="en-US"/>
        </w:rPr>
        <w:t>Journal of Modern Italian Studies</w:t>
      </w:r>
      <w:r>
        <w:rPr>
          <w:rFonts w:hAnsi="Times New Roman"/>
          <w:sz w:val="22"/>
          <w:szCs w:val="22"/>
          <w:lang w:val="en-US"/>
        </w:rPr>
        <w:t>»</w:t>
      </w:r>
      <w:r>
        <w:rPr>
          <w:sz w:val="22"/>
          <w:szCs w:val="22"/>
          <w:lang w:val="en-US"/>
        </w:rPr>
        <w:t xml:space="preserve">, 2004, 9, 1, 49-70 </w:t>
      </w:r>
    </w:p>
    <w:p w14:paraId="3FA25F27" w14:textId="06176386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Sciortino</w:t>
      </w:r>
      <w:proofErr w:type="spellEnd"/>
      <w:r>
        <w:rPr>
          <w:sz w:val="22"/>
          <w:szCs w:val="22"/>
          <w:lang w:val="en-US"/>
        </w:rPr>
        <w:t>, G. Colombo, A.</w:t>
      </w:r>
      <w:r w:rsidR="00411E54"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The flows and the flood: the public discourse on immigration in Italy, 1969</w:t>
      </w:r>
      <w:r>
        <w:rPr>
          <w:rFonts w:hAnsi="Times New Roman"/>
          <w:i/>
          <w:iCs/>
          <w:sz w:val="22"/>
          <w:szCs w:val="22"/>
          <w:lang w:val="en-US"/>
        </w:rPr>
        <w:t>–</w:t>
      </w:r>
      <w:r>
        <w:rPr>
          <w:i/>
          <w:iCs/>
          <w:sz w:val="22"/>
          <w:szCs w:val="22"/>
          <w:lang w:val="en-US"/>
        </w:rPr>
        <w:t xml:space="preserve">2001 </w:t>
      </w:r>
      <w:r>
        <w:rPr>
          <w:sz w:val="22"/>
          <w:szCs w:val="22"/>
          <w:lang w:val="en-US"/>
        </w:rPr>
        <w:t xml:space="preserve">in </w:t>
      </w:r>
      <w:r>
        <w:rPr>
          <w:rFonts w:hAnsi="Times New Roman"/>
          <w:sz w:val="22"/>
          <w:szCs w:val="22"/>
          <w:lang w:val="en-US"/>
        </w:rPr>
        <w:t>«</w:t>
      </w:r>
      <w:r>
        <w:rPr>
          <w:sz w:val="22"/>
          <w:szCs w:val="22"/>
          <w:lang w:val="en-US"/>
        </w:rPr>
        <w:t>Journal of Modern Italian Studies</w:t>
      </w:r>
      <w:r>
        <w:rPr>
          <w:rFonts w:hAnsi="Times New Roman"/>
          <w:sz w:val="22"/>
          <w:szCs w:val="22"/>
          <w:lang w:val="en-US"/>
        </w:rPr>
        <w:t>»</w:t>
      </w:r>
      <w:r>
        <w:rPr>
          <w:sz w:val="22"/>
          <w:szCs w:val="22"/>
          <w:lang w:val="en-US"/>
        </w:rPr>
        <w:t xml:space="preserve">, 2004, 9, 1, 94-113 </w:t>
      </w:r>
    </w:p>
    <w:p w14:paraId="53292B6A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Razza, genere, classe. Le tre dimensioni del lavoro domestico in Italia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2003, n. 2, pp. 317-342 </w:t>
      </w:r>
    </w:p>
    <w:p w14:paraId="6D736FF3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 A., </w:t>
      </w:r>
      <w:r>
        <w:rPr>
          <w:i/>
          <w:iCs/>
          <w:sz w:val="22"/>
          <w:szCs w:val="22"/>
        </w:rPr>
        <w:t>Il profilo statistico della criminalit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e la sicurezza dei cittadini in Emilia-Romagna</w:t>
      </w:r>
      <w:r>
        <w:rPr>
          <w:sz w:val="22"/>
          <w:szCs w:val="22"/>
        </w:rPr>
        <w:t xml:space="preserve">, in </w:t>
      </w:r>
      <w:r>
        <w:rPr>
          <w:i/>
          <w:iCs/>
          <w:sz w:val="22"/>
          <w:szCs w:val="22"/>
        </w:rPr>
        <w:t>Quaderni di citt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sicure</w:t>
      </w:r>
      <w:r>
        <w:rPr>
          <w:sz w:val="22"/>
          <w:szCs w:val="22"/>
        </w:rPr>
        <w:t>, quaderno n. 18, novembre-dicembre 1999, pp. 31-89</w:t>
      </w:r>
    </w:p>
    <w:p w14:paraId="009AB372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 A. M. Barbagli, </w:t>
      </w:r>
      <w:r>
        <w:rPr>
          <w:i/>
          <w:iCs/>
          <w:sz w:val="22"/>
          <w:szCs w:val="22"/>
        </w:rPr>
        <w:t>Criminalit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ufficiale, numero oscuro e delitti denunciati in Emilia-Romagna: una stima</w:t>
      </w:r>
      <w:r>
        <w:rPr>
          <w:sz w:val="22"/>
          <w:szCs w:val="22"/>
        </w:rPr>
        <w:t xml:space="preserve">, in </w:t>
      </w:r>
      <w:r>
        <w:rPr>
          <w:i/>
          <w:iCs/>
          <w:sz w:val="22"/>
          <w:szCs w:val="22"/>
        </w:rPr>
        <w:t>Quaderni di citt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sicure</w:t>
      </w:r>
      <w:r>
        <w:rPr>
          <w:sz w:val="22"/>
          <w:szCs w:val="22"/>
        </w:rPr>
        <w:t xml:space="preserve">, quaderno n. 18, novembre-dicembre 1999, pp. 211-225 (N. </w:t>
      </w:r>
      <w:proofErr w:type="gramStart"/>
      <w:r>
        <w:rPr>
          <w:sz w:val="22"/>
          <w:szCs w:val="22"/>
        </w:rPr>
        <w:t>B. :</w:t>
      </w:r>
      <w:proofErr w:type="gramEnd"/>
      <w:r>
        <w:rPr>
          <w:sz w:val="22"/>
          <w:szCs w:val="22"/>
        </w:rPr>
        <w:t xml:space="preserve"> il lavoro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 xml:space="preserve">frutto di una riflessione comune ma la stesura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da attribuire completamente a Asher Colombo)</w:t>
      </w:r>
    </w:p>
    <w:p w14:paraId="49E2BAC2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Omosessuali e Aids: strategie di ricerca nel contesto europeo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>, 1999, n. 3, pp. 363-368</w:t>
      </w:r>
    </w:p>
    <w:p w14:paraId="1A2393F9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 A. </w:t>
      </w:r>
      <w:proofErr w:type="spellStart"/>
      <w:r>
        <w:rPr>
          <w:sz w:val="22"/>
          <w:szCs w:val="22"/>
        </w:rPr>
        <w:t>Schadee</w:t>
      </w:r>
      <w:proofErr w:type="spellEnd"/>
      <w:r>
        <w:rPr>
          <w:sz w:val="22"/>
          <w:szCs w:val="22"/>
        </w:rPr>
        <w:t xml:space="preserve"> H. M. A., </w:t>
      </w:r>
      <w:r>
        <w:rPr>
          <w:i/>
          <w:iCs/>
          <w:sz w:val="22"/>
          <w:szCs w:val="22"/>
        </w:rPr>
        <w:t>Sesso e rischio: Omosessuali in Italia (1990-1996)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hAnsi="Times New Roman"/>
          <w:sz w:val="22"/>
          <w:szCs w:val="22"/>
        </w:rPr>
        <w:t xml:space="preserve">» </w:t>
      </w:r>
      <w:r>
        <w:rPr>
          <w:sz w:val="22"/>
          <w:szCs w:val="22"/>
        </w:rPr>
        <w:t>1999, n. 3, pp. 429-450 (sono da attribuire a Asher Colombo 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introduzione, e i </w:t>
      </w:r>
      <w:proofErr w:type="spellStart"/>
      <w:r>
        <w:rPr>
          <w:sz w:val="22"/>
          <w:szCs w:val="22"/>
        </w:rPr>
        <w:t>parr</w:t>
      </w:r>
      <w:proofErr w:type="spellEnd"/>
      <w:r>
        <w:rPr>
          <w:sz w:val="22"/>
          <w:szCs w:val="22"/>
        </w:rPr>
        <w:t>. 1-2 e 4)</w:t>
      </w:r>
    </w:p>
    <w:p w14:paraId="61F0812F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Il profilo statistico della criminalit</w:t>
      </w:r>
      <w:r>
        <w:rPr>
          <w:rFonts w:hAnsi="Times New Roman"/>
          <w:sz w:val="22"/>
          <w:szCs w:val="22"/>
        </w:rPr>
        <w:t>à”</w:t>
      </w:r>
      <w:r>
        <w:rPr>
          <w:sz w:val="22"/>
          <w:szCs w:val="22"/>
        </w:rPr>
        <w:t xml:space="preserve">, in </w:t>
      </w:r>
      <w:r>
        <w:rPr>
          <w:i/>
          <w:iCs/>
          <w:sz w:val="22"/>
          <w:szCs w:val="22"/>
        </w:rPr>
        <w:t>Quaderni di Citt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Sicure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La sicurezza in Emilia-Romagna. Quarto rapporto annuale 1998, Prima parte: la sicurezza nelle citt</w:t>
      </w:r>
      <w:r>
        <w:rPr>
          <w:rFonts w:hAnsi="Times New Roman"/>
          <w:i/>
          <w:iCs/>
          <w:sz w:val="22"/>
          <w:szCs w:val="22"/>
        </w:rPr>
        <w:t>à</w:t>
      </w:r>
      <w:r>
        <w:rPr>
          <w:sz w:val="22"/>
          <w:szCs w:val="22"/>
        </w:rPr>
        <w:t xml:space="preserve">, 1998, 14a, 35-96 </w:t>
      </w:r>
    </w:p>
    <w:p w14:paraId="6298DE16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Colombo A., </w:t>
      </w:r>
      <w:r>
        <w:rPr>
          <w:i/>
          <w:iCs/>
          <w:sz w:val="22"/>
          <w:szCs w:val="22"/>
          <w:lang w:val="en-US"/>
        </w:rPr>
        <w:t xml:space="preserve">Hope and Despair: </w:t>
      </w:r>
      <w:r>
        <w:rPr>
          <w:rFonts w:hAnsi="Times New Roman"/>
          <w:i/>
          <w:iCs/>
          <w:sz w:val="22"/>
          <w:szCs w:val="22"/>
          <w:lang w:val="en-US"/>
        </w:rPr>
        <w:t>‘</w:t>
      </w:r>
      <w:r>
        <w:rPr>
          <w:i/>
          <w:iCs/>
          <w:sz w:val="22"/>
          <w:szCs w:val="22"/>
          <w:lang w:val="en-US"/>
        </w:rPr>
        <w:t>Deviant</w:t>
      </w:r>
      <w:r>
        <w:rPr>
          <w:rFonts w:hAnsi="Times New Roman"/>
          <w:i/>
          <w:iCs/>
          <w:sz w:val="22"/>
          <w:szCs w:val="22"/>
          <w:lang w:val="en-US"/>
        </w:rPr>
        <w:t xml:space="preserve">’ </w:t>
      </w:r>
      <w:r>
        <w:rPr>
          <w:i/>
          <w:iCs/>
          <w:sz w:val="22"/>
          <w:szCs w:val="22"/>
          <w:lang w:val="en-US"/>
        </w:rPr>
        <w:t>Immigrants in Italy</w:t>
      </w:r>
      <w:r>
        <w:rPr>
          <w:sz w:val="22"/>
          <w:szCs w:val="22"/>
          <w:lang w:val="en-US"/>
        </w:rPr>
        <w:t xml:space="preserve">, in </w:t>
      </w:r>
      <w:r>
        <w:rPr>
          <w:rFonts w:hAnsi="Times New Roman"/>
          <w:sz w:val="22"/>
          <w:szCs w:val="22"/>
          <w:lang w:val="en-US"/>
        </w:rPr>
        <w:t>«</w:t>
      </w:r>
      <w:r>
        <w:rPr>
          <w:sz w:val="22"/>
          <w:szCs w:val="22"/>
          <w:lang w:val="en-US"/>
        </w:rPr>
        <w:t>Journal of Modern Italian Studies</w:t>
      </w:r>
      <w:r>
        <w:rPr>
          <w:rFonts w:hAnsi="Times New Roman"/>
          <w:sz w:val="22"/>
          <w:szCs w:val="22"/>
          <w:lang w:val="en-US"/>
        </w:rPr>
        <w:t>»</w:t>
      </w:r>
      <w:r>
        <w:rPr>
          <w:sz w:val="22"/>
          <w:szCs w:val="22"/>
          <w:lang w:val="en-US"/>
        </w:rPr>
        <w:t>, 1997, n. 2, pp. 1-20</w:t>
      </w:r>
    </w:p>
    <w:p w14:paraId="1D8CCF0E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(con M. Barbagli),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La criminalit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in Emilia-Romagna: un profilo statistico</w:t>
      </w:r>
      <w:r>
        <w:rPr>
          <w:rFonts w:hAnsi="Times New Roman"/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Quaderni di Citt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Sicure</w:t>
      </w:r>
      <w:r>
        <w:rPr>
          <w:sz w:val="22"/>
          <w:szCs w:val="22"/>
        </w:rPr>
        <w:t xml:space="preserve">, 1997, III, 11a, 17-55 (N. </w:t>
      </w:r>
      <w:proofErr w:type="gramStart"/>
      <w:r>
        <w:rPr>
          <w:sz w:val="22"/>
          <w:szCs w:val="22"/>
        </w:rPr>
        <w:t>B. :</w:t>
      </w:r>
      <w:proofErr w:type="gramEnd"/>
      <w:r>
        <w:rPr>
          <w:sz w:val="22"/>
          <w:szCs w:val="22"/>
        </w:rPr>
        <w:t xml:space="preserve"> il lavoro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 xml:space="preserve">frutto di una riflessione comune ma la stesura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da attribuire completamente a Asher Colombo)</w:t>
      </w:r>
    </w:p>
    <w:p w14:paraId="3DF0167D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(con S. Carpo e M. Trentini), </w:t>
      </w:r>
      <w:r>
        <w:rPr>
          <w:i/>
          <w:iCs/>
          <w:sz w:val="22"/>
          <w:szCs w:val="22"/>
        </w:rPr>
        <w:t>Mutamento istituzionale e sfide di mercato. Le trasformazioni del rapporto di lavoro nel settore bancario italiano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Diritto del lavoro e relazioni industriali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a. VII, n. 2, pp. 81-98, </w:t>
      </w:r>
      <w:proofErr w:type="spellStart"/>
      <w:r>
        <w:rPr>
          <w:sz w:val="22"/>
          <w:szCs w:val="22"/>
        </w:rPr>
        <w:t>Giuffr</w:t>
      </w:r>
      <w:r>
        <w:rPr>
          <w:rFonts w:hAnsi="Times New Roman"/>
          <w:sz w:val="22"/>
          <w:szCs w:val="22"/>
        </w:rPr>
        <w:t>è</w:t>
      </w:r>
      <w:proofErr w:type="spellEnd"/>
      <w:r>
        <w:rPr>
          <w:rFonts w:hAnsi="Times New Roman"/>
          <w:sz w:val="22"/>
          <w:szCs w:val="22"/>
        </w:rPr>
        <w:t xml:space="preserve"> </w:t>
      </w:r>
      <w:r>
        <w:rPr>
          <w:sz w:val="22"/>
          <w:szCs w:val="22"/>
        </w:rPr>
        <w:t>Editore, 1997</w:t>
      </w:r>
    </w:p>
    <w:p w14:paraId="3E9BA169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(con M. Barbagli),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La criminalit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in Emilia-Romagna: un profilo statistico</w:t>
      </w:r>
      <w:r>
        <w:rPr>
          <w:rFonts w:hAnsi="Times New Roman"/>
          <w:sz w:val="22"/>
          <w:szCs w:val="22"/>
        </w:rPr>
        <w:t>”</w:t>
      </w:r>
      <w:r>
        <w:rPr>
          <w:sz w:val="22"/>
          <w:szCs w:val="22"/>
        </w:rPr>
        <w:t xml:space="preserve">, in </w:t>
      </w:r>
      <w:r>
        <w:rPr>
          <w:i/>
          <w:iCs/>
          <w:sz w:val="22"/>
          <w:szCs w:val="22"/>
        </w:rPr>
        <w:t>Quaderni di Citt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Sicure</w:t>
      </w:r>
      <w:r>
        <w:rPr>
          <w:sz w:val="22"/>
          <w:szCs w:val="22"/>
        </w:rPr>
        <w:t xml:space="preserve">, 1996, II, 5, 21-56 (N. </w:t>
      </w:r>
      <w:proofErr w:type="gramStart"/>
      <w:r>
        <w:rPr>
          <w:sz w:val="22"/>
          <w:szCs w:val="22"/>
        </w:rPr>
        <w:t>B. :</w:t>
      </w:r>
      <w:proofErr w:type="gramEnd"/>
      <w:r>
        <w:rPr>
          <w:sz w:val="22"/>
          <w:szCs w:val="22"/>
        </w:rPr>
        <w:t xml:space="preserve"> il lavoro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 xml:space="preserve">frutto di una riflessione comune ma la stesura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>da attribuire completamente a Asher Colombo)</w:t>
      </w:r>
    </w:p>
    <w:p w14:paraId="738C177A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 A.,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Lombardia: selettivit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e reattivit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>degli interventi formativi</w:t>
      </w:r>
      <w:r>
        <w:rPr>
          <w:rFonts w:hAnsi="Times New Roman"/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Impresa e stato</w:t>
      </w:r>
      <w:r>
        <w:rPr>
          <w:sz w:val="22"/>
          <w:szCs w:val="22"/>
        </w:rPr>
        <w:t>, 28, 1994, pp. 27-34</w:t>
      </w:r>
    </w:p>
    <w:p w14:paraId="606D9775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 A., </w:t>
      </w:r>
      <w:r>
        <w:rPr>
          <w:rFonts w:hAnsi="Times New Roman"/>
          <w:sz w:val="22"/>
          <w:szCs w:val="22"/>
        </w:rPr>
        <w:t>“</w:t>
      </w:r>
      <w:r>
        <w:rPr>
          <w:sz w:val="22"/>
          <w:szCs w:val="22"/>
        </w:rPr>
        <w:t>Amici, clienti, poliziotti</w:t>
      </w:r>
      <w:r>
        <w:rPr>
          <w:rFonts w:hAnsi="Times New Roman"/>
          <w:sz w:val="22"/>
          <w:szCs w:val="22"/>
        </w:rPr>
        <w:t>”</w:t>
      </w:r>
      <w:r>
        <w:rPr>
          <w:sz w:val="22"/>
          <w:szCs w:val="22"/>
        </w:rPr>
        <w:t xml:space="preserve">, in </w:t>
      </w:r>
      <w:r>
        <w:rPr>
          <w:i/>
          <w:iCs/>
          <w:sz w:val="22"/>
          <w:szCs w:val="22"/>
        </w:rPr>
        <w:t>La produzione di una societ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multiculturale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Quaderni di sociologia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>, 1996,</w:t>
      </w:r>
      <w:r>
        <w:rPr>
          <w:rFonts w:hAnsi="Times New Roman"/>
          <w:sz w:val="22"/>
          <w:szCs w:val="22"/>
        </w:rPr>
        <w:t> </w:t>
      </w:r>
      <w:r>
        <w:rPr>
          <w:sz w:val="22"/>
          <w:szCs w:val="22"/>
        </w:rPr>
        <w:t>n. 11, pp. 51-77</w:t>
      </w:r>
    </w:p>
    <w:p w14:paraId="67585252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425B066E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3912805B" w14:textId="77777777" w:rsidR="00866431" w:rsidRPr="00036E21" w:rsidRDefault="00A90D82" w:rsidP="00036E21">
      <w:pPr>
        <w:pStyle w:val="Titolo1"/>
        <w:rPr>
          <w:color w:val="4F81BD"/>
          <w:lang w:val="it-IT"/>
        </w:rPr>
      </w:pPr>
      <w:r w:rsidRPr="00036E21">
        <w:rPr>
          <w:rFonts w:eastAsia="Arial Unicode MS" w:hAnsi="Arial Unicode MS" w:cs="Arial Unicode MS"/>
          <w:color w:val="4F81BD"/>
          <w:lang w:val="it-IT"/>
        </w:rPr>
        <w:t xml:space="preserve">E. </w:t>
      </w:r>
      <w:proofErr w:type="spellStart"/>
      <w:r w:rsidRPr="00036E21">
        <w:rPr>
          <w:rFonts w:eastAsia="Arial Unicode MS" w:hAnsi="Arial Unicode MS" w:cs="Arial Unicode MS"/>
          <w:color w:val="4F81BD"/>
          <w:lang w:val="it-IT"/>
        </w:rPr>
        <w:t>Unpublished</w:t>
      </w:r>
      <w:proofErr w:type="spellEnd"/>
      <w:r w:rsidRPr="00036E21">
        <w:rPr>
          <w:rFonts w:eastAsia="Arial Unicode MS" w:hAnsi="Arial Unicode MS" w:cs="Arial Unicode MS"/>
          <w:color w:val="4F81BD"/>
          <w:lang w:val="it-IT"/>
        </w:rPr>
        <w:t xml:space="preserve"> </w:t>
      </w:r>
      <w:proofErr w:type="spellStart"/>
      <w:r w:rsidRPr="00036E21">
        <w:rPr>
          <w:rFonts w:eastAsia="Arial Unicode MS" w:hAnsi="Arial Unicode MS" w:cs="Arial Unicode MS"/>
          <w:color w:val="4F81BD"/>
          <w:lang w:val="it-IT"/>
        </w:rPr>
        <w:t>Research</w:t>
      </w:r>
      <w:proofErr w:type="spellEnd"/>
      <w:r w:rsidRPr="00036E21">
        <w:rPr>
          <w:rFonts w:eastAsia="Arial Unicode MS" w:hAnsi="Arial Unicode MS" w:cs="Arial Unicode MS"/>
          <w:color w:val="4F81BD"/>
          <w:lang w:val="it-IT"/>
        </w:rPr>
        <w:t xml:space="preserve"> Reports (4)</w:t>
      </w:r>
    </w:p>
    <w:p w14:paraId="15D2E719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56F85ADC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Barbagli, M.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Gli studenti dell</w:t>
      </w:r>
      <w:r>
        <w:rPr>
          <w:rFonts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universit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di Bologna. Rapporto finale di ricerca</w:t>
      </w:r>
      <w:r>
        <w:rPr>
          <w:sz w:val="22"/>
          <w:szCs w:val="22"/>
        </w:rPr>
        <w:t>, Bologna, 2008</w:t>
      </w:r>
    </w:p>
    <w:p w14:paraId="10C28D48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Barbagli, M. </w:t>
      </w:r>
      <w:r>
        <w:rPr>
          <w:rFonts w:hAnsi="Times New Roman"/>
          <w:sz w:val="22"/>
          <w:szCs w:val="22"/>
        </w:rPr>
        <w:t xml:space="preserve">– </w:t>
      </w:r>
      <w:r>
        <w:rPr>
          <w:sz w:val="22"/>
          <w:szCs w:val="22"/>
        </w:rPr>
        <w:t xml:space="preserve">Colombo, A. (a cura di), </w:t>
      </w:r>
      <w:r>
        <w:rPr>
          <w:i/>
          <w:iCs/>
          <w:sz w:val="22"/>
          <w:szCs w:val="22"/>
        </w:rPr>
        <w:t>Rapporto sugli immigrati in Italia, Ministero dell</w:t>
      </w:r>
      <w:r>
        <w:rPr>
          <w:rFonts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interni, dipartimento delle libert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civili</w:t>
      </w:r>
      <w:r>
        <w:rPr>
          <w:sz w:val="22"/>
          <w:szCs w:val="22"/>
        </w:rPr>
        <w:t>, dicembre 2007 (sono autore dei capitoli III: il flusso legale di lavoratori dall</w:t>
      </w:r>
      <w:r>
        <w:rPr>
          <w:rFonts w:hAnsi="Times New Roman"/>
          <w:sz w:val="22"/>
          <w:szCs w:val="22"/>
        </w:rPr>
        <w:t>’</w:t>
      </w:r>
      <w:r>
        <w:rPr>
          <w:sz w:val="22"/>
          <w:szCs w:val="22"/>
        </w:rPr>
        <w:t>estero, pp. 94-158, con E. Martini; IX: Mortalit</w:t>
      </w:r>
      <w:r>
        <w:rPr>
          <w:rFonts w:hAnsi="Times New Roman"/>
          <w:sz w:val="22"/>
          <w:szCs w:val="22"/>
        </w:rPr>
        <w:t xml:space="preserve">à </w:t>
      </w:r>
      <w:r>
        <w:rPr>
          <w:sz w:val="22"/>
          <w:szCs w:val="22"/>
        </w:rPr>
        <w:t xml:space="preserve">e cause di morte in Italia, pp. 336-370, con F. Santangelo; XIII: gli immigrati irregolari, pp. 454-482; XIV: gli </w:t>
      </w:r>
      <w:proofErr w:type="gramStart"/>
      <w:r>
        <w:rPr>
          <w:sz w:val="22"/>
          <w:szCs w:val="22"/>
        </w:rPr>
        <w:t>immigrati  nella</w:t>
      </w:r>
      <w:proofErr w:type="gramEnd"/>
      <w:r>
        <w:rPr>
          <w:sz w:val="22"/>
          <w:szCs w:val="22"/>
        </w:rPr>
        <w:t xml:space="preserve"> stampa nazionale quotidiana, pp. 483-504); il rapporto </w:t>
      </w:r>
      <w:r>
        <w:rPr>
          <w:rFonts w:hAnsi="Times New Roman"/>
          <w:sz w:val="22"/>
          <w:szCs w:val="22"/>
        </w:rPr>
        <w:t xml:space="preserve">è </w:t>
      </w:r>
      <w:r>
        <w:rPr>
          <w:sz w:val="22"/>
          <w:szCs w:val="22"/>
        </w:rPr>
        <w:t xml:space="preserve">disponibile alla pagina web: </w:t>
      </w:r>
    </w:p>
    <w:p w14:paraId="12B2B117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>http://www.interno.it/mininterno/export/sites/default/it/assets/files/15/0673_Rapporto_immigrazione_BARBAGLI.pdf</w:t>
      </w:r>
    </w:p>
    <w:p w14:paraId="6C408017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Opinione pubblica e immigrazione in Emilia-Romagna</w:t>
      </w:r>
      <w:r>
        <w:rPr>
          <w:sz w:val="22"/>
          <w:szCs w:val="22"/>
        </w:rPr>
        <w:t>, rapporto per la Regione Emilia-Romagna, luglio 2005</w:t>
      </w:r>
    </w:p>
    <w:p w14:paraId="017EF02A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Colombo, A. e Sciortino, G., </w:t>
      </w:r>
      <w:r>
        <w:rPr>
          <w:i/>
          <w:iCs/>
          <w:sz w:val="22"/>
          <w:szCs w:val="22"/>
        </w:rPr>
        <w:t>Sistemi migratori e lavoro domestico in Lombardia. Una ricerca commissionata dall</w:t>
      </w:r>
      <w:r>
        <w:rPr>
          <w:rFonts w:hAnsi="Times New Roman"/>
          <w:i/>
          <w:iCs/>
          <w:sz w:val="22"/>
          <w:szCs w:val="22"/>
        </w:rPr>
        <w:t>’</w:t>
      </w:r>
      <w:proofErr w:type="spellStart"/>
      <w:r>
        <w:rPr>
          <w:i/>
          <w:iCs/>
          <w:sz w:val="22"/>
          <w:szCs w:val="22"/>
        </w:rPr>
        <w:t>Ires</w:t>
      </w:r>
      <w:proofErr w:type="spellEnd"/>
      <w:r>
        <w:rPr>
          <w:i/>
          <w:iCs/>
          <w:sz w:val="22"/>
          <w:szCs w:val="22"/>
        </w:rPr>
        <w:t xml:space="preserve"> Lombardia</w:t>
      </w:r>
      <w:r>
        <w:rPr>
          <w:sz w:val="22"/>
          <w:szCs w:val="22"/>
        </w:rPr>
        <w:t>, Milano, 24 giugno 2005</w:t>
      </w:r>
    </w:p>
    <w:p w14:paraId="7DD02DD5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367B3586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2FC11F56" w14:textId="77777777" w:rsidR="00866431" w:rsidRPr="00036E21" w:rsidRDefault="00A90D82" w:rsidP="00036E21">
      <w:pPr>
        <w:pStyle w:val="Titolo1"/>
        <w:rPr>
          <w:color w:val="4F81BD"/>
          <w:lang w:val="it-IT"/>
        </w:rPr>
      </w:pPr>
      <w:r w:rsidRPr="00036E21">
        <w:rPr>
          <w:rFonts w:eastAsia="Arial Unicode MS" w:hAnsi="Arial Unicode MS" w:cs="Arial Unicode MS"/>
          <w:color w:val="4F81BD"/>
          <w:lang w:val="it-IT"/>
        </w:rPr>
        <w:t xml:space="preserve">F. </w:t>
      </w:r>
      <w:proofErr w:type="spellStart"/>
      <w:r w:rsidRPr="00036E21">
        <w:rPr>
          <w:rFonts w:eastAsia="Arial Unicode MS" w:hAnsi="Arial Unicode MS" w:cs="Arial Unicode MS"/>
          <w:color w:val="4F81BD"/>
          <w:lang w:val="it-IT"/>
        </w:rPr>
        <w:t>Research</w:t>
      </w:r>
      <w:proofErr w:type="spellEnd"/>
      <w:r w:rsidRPr="00036E21">
        <w:rPr>
          <w:rFonts w:eastAsia="Arial Unicode MS" w:hAnsi="Arial Unicode MS" w:cs="Arial Unicode MS"/>
          <w:color w:val="4F81BD"/>
          <w:lang w:val="it-IT"/>
        </w:rPr>
        <w:t xml:space="preserve"> notes (4)</w:t>
      </w:r>
    </w:p>
    <w:p w14:paraId="1EDBEEED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7669B4EA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 e Piro, V., </w:t>
      </w:r>
      <w:r>
        <w:rPr>
          <w:i/>
          <w:iCs/>
          <w:sz w:val="22"/>
          <w:szCs w:val="22"/>
        </w:rPr>
        <w:t>Regolari ma in scadenza. Rilasci e rinnovi dei permessi di soggiorno in tre citt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italiane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il Mulino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n. 1, 2012, pp. 170-178, </w:t>
      </w:r>
      <w:proofErr w:type="spellStart"/>
      <w:proofErr w:type="gramStart"/>
      <w:r>
        <w:rPr>
          <w:sz w:val="22"/>
          <w:szCs w:val="22"/>
        </w:rPr>
        <w:t>issn</w:t>
      </w:r>
      <w:proofErr w:type="spellEnd"/>
      <w:r>
        <w:rPr>
          <w:sz w:val="22"/>
          <w:szCs w:val="22"/>
        </w:rPr>
        <w:t>:  0027</w:t>
      </w:r>
      <w:proofErr w:type="gramEnd"/>
      <w:r>
        <w:rPr>
          <w:sz w:val="22"/>
          <w:szCs w:val="22"/>
        </w:rPr>
        <w:t xml:space="preserve">-3120,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 10.1402/36354.</w:t>
      </w:r>
    </w:p>
    <w:p w14:paraId="504E6566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Immigrazione: il fallimento della sanatoria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Il Mulino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vol. LVIII, n. 6, 2009, pp. 902-911, </w:t>
      </w:r>
      <w:proofErr w:type="spellStart"/>
      <w:proofErr w:type="gramStart"/>
      <w:r>
        <w:rPr>
          <w:sz w:val="22"/>
          <w:szCs w:val="22"/>
        </w:rPr>
        <w:t>issn</w:t>
      </w:r>
      <w:proofErr w:type="spellEnd"/>
      <w:r>
        <w:rPr>
          <w:sz w:val="22"/>
          <w:szCs w:val="22"/>
        </w:rPr>
        <w:t>:  0027</w:t>
      </w:r>
      <w:proofErr w:type="gramEnd"/>
      <w:r>
        <w:rPr>
          <w:sz w:val="22"/>
          <w:szCs w:val="22"/>
        </w:rPr>
        <w:t xml:space="preserve">-3120,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 10.1402/30504.</w:t>
      </w:r>
    </w:p>
    <w:p w14:paraId="6A94E593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Razza di delinquenti. A proposito di crimini e criminali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Il Mulino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n. 1, 2008, pp. 45-56, </w:t>
      </w:r>
      <w:proofErr w:type="spellStart"/>
      <w:proofErr w:type="gramStart"/>
      <w:r>
        <w:rPr>
          <w:sz w:val="22"/>
          <w:szCs w:val="22"/>
        </w:rPr>
        <w:t>issn</w:t>
      </w:r>
      <w:proofErr w:type="spellEnd"/>
      <w:r>
        <w:rPr>
          <w:sz w:val="22"/>
          <w:szCs w:val="22"/>
        </w:rPr>
        <w:t>:  0027</w:t>
      </w:r>
      <w:proofErr w:type="gramEnd"/>
      <w:r>
        <w:rPr>
          <w:sz w:val="22"/>
          <w:szCs w:val="22"/>
        </w:rPr>
        <w:t xml:space="preserve">-3120,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 10.1402/25976.</w:t>
      </w:r>
    </w:p>
    <w:p w14:paraId="6D382B57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Colombo, A., </w:t>
      </w:r>
      <w:r>
        <w:rPr>
          <w:i/>
          <w:iCs/>
          <w:sz w:val="22"/>
          <w:szCs w:val="22"/>
        </w:rPr>
        <w:t>Gli omosessuali e la societ</w:t>
      </w:r>
      <w:r>
        <w:rPr>
          <w:rFonts w:hAnsi="Times New Roman"/>
          <w:i/>
          <w:iCs/>
          <w:sz w:val="22"/>
          <w:szCs w:val="22"/>
        </w:rPr>
        <w:t xml:space="preserve">à </w:t>
      </w:r>
      <w:r>
        <w:rPr>
          <w:i/>
          <w:iCs/>
          <w:sz w:val="22"/>
          <w:szCs w:val="22"/>
        </w:rPr>
        <w:t>italiana</w:t>
      </w:r>
      <w:r>
        <w:rPr>
          <w:sz w:val="22"/>
          <w:szCs w:val="22"/>
        </w:rPr>
        <w:t xml:space="preserve">, in </w:t>
      </w:r>
      <w:r>
        <w:rPr>
          <w:rFonts w:hAnsi="Times New Roman"/>
          <w:sz w:val="22"/>
          <w:szCs w:val="22"/>
        </w:rPr>
        <w:t>«</w:t>
      </w:r>
      <w:r>
        <w:rPr>
          <w:sz w:val="22"/>
          <w:szCs w:val="22"/>
        </w:rPr>
        <w:t>Il Mulino</w:t>
      </w:r>
      <w:r>
        <w:rPr>
          <w:rFonts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n. 1, 2002, pp. 111-3, </w:t>
      </w:r>
      <w:proofErr w:type="spellStart"/>
      <w:r>
        <w:rPr>
          <w:sz w:val="22"/>
          <w:szCs w:val="22"/>
        </w:rPr>
        <w:t>issn</w:t>
      </w:r>
      <w:proofErr w:type="spellEnd"/>
      <w:r>
        <w:rPr>
          <w:sz w:val="22"/>
          <w:szCs w:val="22"/>
        </w:rPr>
        <w:t xml:space="preserve">: 0027-3120, </w:t>
      </w:r>
      <w:proofErr w:type="spellStart"/>
      <w:proofErr w:type="gram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 10.1402</w:t>
      </w:r>
      <w:proofErr w:type="gramEnd"/>
      <w:r>
        <w:rPr>
          <w:sz w:val="22"/>
          <w:szCs w:val="22"/>
        </w:rPr>
        <w:t>/1275.</w:t>
      </w:r>
    </w:p>
    <w:p w14:paraId="1EE39AE0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1CB93701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087FDA9D" w14:textId="77777777" w:rsidR="00866431" w:rsidRPr="00036E21" w:rsidRDefault="00A90D82" w:rsidP="00036E21">
      <w:pPr>
        <w:pStyle w:val="Titolo1"/>
        <w:rPr>
          <w:color w:val="4F81BD"/>
          <w:lang w:val="it-IT"/>
        </w:rPr>
      </w:pPr>
      <w:r w:rsidRPr="00036E21">
        <w:rPr>
          <w:rFonts w:eastAsia="Arial Unicode MS" w:hAnsi="Arial Unicode MS" w:cs="Arial Unicode MS"/>
          <w:color w:val="4F81BD"/>
          <w:lang w:val="it-IT"/>
        </w:rPr>
        <w:t xml:space="preserve">G. </w:t>
      </w:r>
      <w:proofErr w:type="spellStart"/>
      <w:r w:rsidRPr="00036E21">
        <w:rPr>
          <w:rFonts w:eastAsia="Arial Unicode MS" w:hAnsi="Arial Unicode MS" w:cs="Arial Unicode MS"/>
          <w:color w:val="4F81BD"/>
          <w:lang w:val="it-IT"/>
        </w:rPr>
        <w:t>Reviews</w:t>
      </w:r>
      <w:proofErr w:type="spellEnd"/>
      <w:r w:rsidRPr="00036E21">
        <w:rPr>
          <w:rFonts w:eastAsia="Arial Unicode MS" w:hAnsi="Arial Unicode MS" w:cs="Arial Unicode MS"/>
          <w:color w:val="4F81BD"/>
          <w:lang w:val="it-IT"/>
        </w:rPr>
        <w:t xml:space="preserve"> (8)</w:t>
      </w:r>
    </w:p>
    <w:p w14:paraId="2BF263D2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0CEC3E44" w14:textId="77777777" w:rsidR="00866431" w:rsidRDefault="00A90D82">
      <w:pPr>
        <w:rPr>
          <w:sz w:val="22"/>
          <w:szCs w:val="22"/>
        </w:rPr>
      </w:pPr>
      <w:r>
        <w:rPr>
          <w:i/>
          <w:iCs/>
          <w:sz w:val="22"/>
          <w:szCs w:val="22"/>
        </w:rPr>
        <w:t>Le politiche dell</w:t>
      </w:r>
      <w:r>
        <w:rPr>
          <w:rFonts w:ascii="Arial Unicode MS"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immigrazione in Italia dall</w:t>
      </w:r>
      <w:r>
        <w:rPr>
          <w:rFonts w:ascii="Arial Unicode MS"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Unit</w:t>
      </w:r>
      <w:r>
        <w:rPr>
          <w:rFonts w:ascii="Arial Unicode MS" w:hAnsi="Times New Roman"/>
          <w:i/>
          <w:iCs/>
          <w:sz w:val="22"/>
          <w:szCs w:val="22"/>
        </w:rPr>
        <w:t>à</w:t>
      </w:r>
      <w:r>
        <w:rPr>
          <w:rFonts w:ascii="Arial Unicode MS" w:hAnsi="Times New Roman"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 oggi</w:t>
      </w:r>
      <w:r>
        <w:rPr>
          <w:sz w:val="22"/>
          <w:szCs w:val="22"/>
        </w:rPr>
        <w:t xml:space="preserve">, di L. Einaudi, Roma-Bari, Laterza, 2007, in </w:t>
      </w:r>
      <w:r>
        <w:rPr>
          <w:rFonts w:ascii="Arial Unicode MS"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ascii="Arial Unicode MS" w:hAnsi="Times New Roman"/>
          <w:sz w:val="22"/>
          <w:szCs w:val="22"/>
        </w:rPr>
        <w:t>»</w:t>
      </w:r>
      <w:r>
        <w:rPr>
          <w:sz w:val="22"/>
          <w:szCs w:val="22"/>
        </w:rPr>
        <w:t xml:space="preserve">, 2008, n.3 </w:t>
      </w:r>
    </w:p>
    <w:p w14:paraId="5E1D7B69" w14:textId="77777777" w:rsidR="00866431" w:rsidRDefault="00A90D82">
      <w:pPr>
        <w:rPr>
          <w:sz w:val="22"/>
          <w:szCs w:val="22"/>
        </w:rPr>
      </w:pPr>
      <w:r>
        <w:rPr>
          <w:i/>
          <w:iCs/>
          <w:sz w:val="22"/>
          <w:szCs w:val="22"/>
        </w:rPr>
        <w:t>Lavoro e sindacato in Lombardia</w:t>
      </w:r>
      <w:r>
        <w:rPr>
          <w:sz w:val="22"/>
          <w:szCs w:val="22"/>
        </w:rPr>
        <w:t xml:space="preserve">, a cura di Checchi, D. </w:t>
      </w:r>
      <w:r>
        <w:rPr>
          <w:rFonts w:ascii="Arial Unicode MS" w:hAnsi="Times New Roman"/>
          <w:sz w:val="22"/>
          <w:szCs w:val="22"/>
        </w:rPr>
        <w:t>–</w:t>
      </w:r>
      <w:r>
        <w:rPr>
          <w:rFonts w:ascii="Arial Unicode MS" w:hAnsi="Times New Roman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Perulli</w:t>
      </w:r>
      <w:proofErr w:type="spellEnd"/>
      <w:r>
        <w:rPr>
          <w:sz w:val="22"/>
          <w:szCs w:val="22"/>
        </w:rPr>
        <w:t xml:space="preserve">, P., Regalia I., Regini, M., </w:t>
      </w:r>
      <w:proofErr w:type="spellStart"/>
      <w:r>
        <w:rPr>
          <w:sz w:val="22"/>
          <w:szCs w:val="22"/>
        </w:rPr>
        <w:t>Reyneri</w:t>
      </w:r>
      <w:proofErr w:type="spellEnd"/>
      <w:r>
        <w:rPr>
          <w:sz w:val="22"/>
          <w:szCs w:val="22"/>
        </w:rPr>
        <w:t xml:space="preserve">, E., Milano, Franco Angeli, in </w:t>
      </w:r>
      <w:r>
        <w:rPr>
          <w:rFonts w:ascii="Arial Unicode MS"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ascii="Arial Unicode MS" w:hAnsi="Times New Roman"/>
          <w:sz w:val="22"/>
          <w:szCs w:val="22"/>
        </w:rPr>
        <w:t>»</w:t>
      </w:r>
      <w:r>
        <w:rPr>
          <w:sz w:val="22"/>
          <w:szCs w:val="22"/>
        </w:rPr>
        <w:t>, 2003, n. 2</w:t>
      </w:r>
    </w:p>
    <w:p w14:paraId="2C145AA4" w14:textId="77777777" w:rsidR="00866431" w:rsidRDefault="00A90D82">
      <w:pPr>
        <w:rPr>
          <w:sz w:val="22"/>
          <w:szCs w:val="22"/>
        </w:rPr>
      </w:pPr>
      <w:r>
        <w:rPr>
          <w:i/>
          <w:iCs/>
          <w:sz w:val="22"/>
          <w:szCs w:val="22"/>
        </w:rPr>
        <w:t>La fatica di integrarsi. Immigrati e lavoro in Italia</w:t>
      </w:r>
      <w:r>
        <w:rPr>
          <w:sz w:val="22"/>
          <w:szCs w:val="22"/>
        </w:rPr>
        <w:t xml:space="preserve">, di M. Ambrosini, Bologna, Il Mulino, 2001, in </w:t>
      </w:r>
      <w:r>
        <w:rPr>
          <w:rFonts w:ascii="Arial Unicode MS"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ascii="Arial Unicode MS" w:hAnsi="Times New Roman"/>
          <w:sz w:val="22"/>
          <w:szCs w:val="22"/>
        </w:rPr>
        <w:t>»</w:t>
      </w:r>
      <w:r>
        <w:rPr>
          <w:sz w:val="22"/>
          <w:szCs w:val="22"/>
        </w:rPr>
        <w:t>, 2002, n. 1</w:t>
      </w:r>
    </w:p>
    <w:p w14:paraId="23E603D8" w14:textId="77777777" w:rsidR="00866431" w:rsidRDefault="00A90D82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States of Grace. Senegalese in Italy and the new European Immigration</w:t>
      </w:r>
      <w:r>
        <w:rPr>
          <w:sz w:val="22"/>
          <w:szCs w:val="22"/>
          <w:lang w:val="en-US"/>
        </w:rPr>
        <w:t xml:space="preserve">, di Donald M. Carter, Minnesota University Press, 1997, in </w:t>
      </w:r>
      <w:r>
        <w:rPr>
          <w:rFonts w:ascii="Arial Unicode MS" w:hAnsi="Times New Roman"/>
          <w:sz w:val="22"/>
          <w:szCs w:val="22"/>
          <w:lang w:val="en-US"/>
        </w:rPr>
        <w:t>«</w:t>
      </w:r>
      <w:r>
        <w:rPr>
          <w:sz w:val="22"/>
          <w:szCs w:val="22"/>
          <w:lang w:val="en-US"/>
        </w:rPr>
        <w:t>Journal of Modern Italian Studies</w:t>
      </w:r>
      <w:r>
        <w:rPr>
          <w:rFonts w:ascii="Arial Unicode MS" w:hAnsi="Times New Roman"/>
          <w:sz w:val="22"/>
          <w:szCs w:val="22"/>
          <w:lang w:val="en-US"/>
        </w:rPr>
        <w:t>»</w:t>
      </w:r>
      <w:r>
        <w:rPr>
          <w:sz w:val="22"/>
          <w:szCs w:val="22"/>
          <w:lang w:val="en-US"/>
        </w:rPr>
        <w:t xml:space="preserve">, 2000, 5 (1), 139-43 </w:t>
      </w:r>
    </w:p>
    <w:p w14:paraId="4A2E4D22" w14:textId="77777777" w:rsidR="00866431" w:rsidRDefault="00A90D82">
      <w:pPr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States of Grace. Senegalese in Italy and the new European Immigration</w:t>
      </w:r>
      <w:r>
        <w:rPr>
          <w:sz w:val="22"/>
          <w:szCs w:val="22"/>
          <w:lang w:val="en-US"/>
        </w:rPr>
        <w:t xml:space="preserve">, di Donald M. Carter, Minnesota University Press, 1997 in </w:t>
      </w:r>
      <w:r>
        <w:rPr>
          <w:rFonts w:ascii="Arial Unicode MS" w:hAnsi="Times New Roman"/>
          <w:sz w:val="22"/>
          <w:szCs w:val="22"/>
          <w:lang w:val="en-US"/>
        </w:rPr>
        <w:t>«</w:t>
      </w:r>
      <w:r>
        <w:rPr>
          <w:sz w:val="22"/>
          <w:szCs w:val="22"/>
          <w:lang w:val="en-US"/>
        </w:rPr>
        <w:t>Polis</w:t>
      </w:r>
      <w:r>
        <w:rPr>
          <w:rFonts w:ascii="Arial Unicode MS" w:hAnsi="Times New Roman"/>
          <w:sz w:val="22"/>
          <w:szCs w:val="22"/>
          <w:lang w:val="en-US"/>
        </w:rPr>
        <w:t>»</w:t>
      </w:r>
      <w:r>
        <w:rPr>
          <w:sz w:val="22"/>
          <w:szCs w:val="22"/>
          <w:lang w:val="en-US"/>
        </w:rPr>
        <w:t>, 1999, n. 1, pp. 145-148</w:t>
      </w:r>
    </w:p>
    <w:p w14:paraId="6D51FF1E" w14:textId="77777777" w:rsidR="00866431" w:rsidRDefault="00A90D82">
      <w:pPr>
        <w:rPr>
          <w:sz w:val="22"/>
          <w:szCs w:val="22"/>
        </w:rPr>
      </w:pPr>
      <w:r>
        <w:rPr>
          <w:i/>
          <w:iCs/>
          <w:sz w:val="22"/>
          <w:szCs w:val="22"/>
        </w:rPr>
        <w:t>Primo rapporto sulle migrazioni 1995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Ismu</w:t>
      </w:r>
      <w:proofErr w:type="spellEnd"/>
      <w:r>
        <w:rPr>
          <w:sz w:val="22"/>
          <w:szCs w:val="22"/>
        </w:rPr>
        <w:t xml:space="preserve">, Milano: Franco Angeli, 1995, 336 pp., in </w:t>
      </w:r>
      <w:r>
        <w:rPr>
          <w:rFonts w:ascii="Arial Unicode MS"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ascii="Arial Unicode MS" w:hAnsi="Times New Roman"/>
          <w:sz w:val="22"/>
          <w:szCs w:val="22"/>
        </w:rPr>
        <w:t>»</w:t>
      </w:r>
      <w:r>
        <w:rPr>
          <w:sz w:val="22"/>
          <w:szCs w:val="22"/>
        </w:rPr>
        <w:t>, 1996, n. 3, pp. 468-471</w:t>
      </w:r>
    </w:p>
    <w:p w14:paraId="7DB52612" w14:textId="77777777" w:rsidR="00866431" w:rsidRDefault="00A90D82">
      <w:pPr>
        <w:rPr>
          <w:sz w:val="22"/>
          <w:szCs w:val="22"/>
        </w:rPr>
      </w:pPr>
      <w:r>
        <w:rPr>
          <w:i/>
          <w:iCs/>
          <w:sz w:val="22"/>
          <w:szCs w:val="22"/>
        </w:rPr>
        <w:t>La roba. Economie e culture dell</w:t>
      </w:r>
      <w:r>
        <w:rPr>
          <w:rFonts w:ascii="Arial Unicode MS"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eroina</w:t>
      </w:r>
      <w:r>
        <w:rPr>
          <w:sz w:val="22"/>
          <w:szCs w:val="22"/>
        </w:rPr>
        <w:t xml:space="preserve">, di V. Ruggiero, Parma, Pratiche, 1992, 228 pp., in </w:t>
      </w:r>
      <w:r>
        <w:rPr>
          <w:rFonts w:ascii="Arial Unicode MS" w:hAnsi="Times New Roman"/>
          <w:sz w:val="22"/>
          <w:szCs w:val="22"/>
        </w:rPr>
        <w:t>«</w:t>
      </w:r>
      <w:r>
        <w:rPr>
          <w:sz w:val="22"/>
          <w:szCs w:val="22"/>
        </w:rPr>
        <w:t>Polis</w:t>
      </w:r>
      <w:r>
        <w:rPr>
          <w:rFonts w:ascii="Arial Unicode MS" w:hAnsi="Times New Roman"/>
          <w:sz w:val="22"/>
          <w:szCs w:val="22"/>
        </w:rPr>
        <w:t>»</w:t>
      </w:r>
      <w:r>
        <w:rPr>
          <w:sz w:val="22"/>
          <w:szCs w:val="22"/>
        </w:rPr>
        <w:t>, 1994, n. 1, pp. 166-169</w:t>
      </w:r>
    </w:p>
    <w:p w14:paraId="29826A44" w14:textId="77777777" w:rsidR="00866431" w:rsidRDefault="00A90D82">
      <w:pPr>
        <w:rPr>
          <w:sz w:val="22"/>
          <w:szCs w:val="22"/>
        </w:rPr>
      </w:pPr>
      <w:r>
        <w:rPr>
          <w:i/>
          <w:iCs/>
          <w:sz w:val="22"/>
          <w:szCs w:val="22"/>
        </w:rPr>
        <w:t>Cose che fanno senso</w:t>
      </w:r>
      <w:r>
        <w:rPr>
          <w:sz w:val="22"/>
          <w:szCs w:val="22"/>
        </w:rPr>
        <w:t xml:space="preserve"> [recensione a </w:t>
      </w:r>
      <w:r>
        <w:rPr>
          <w:i/>
          <w:iCs/>
          <w:sz w:val="22"/>
          <w:szCs w:val="22"/>
        </w:rPr>
        <w:t>Evento e Struttura</w:t>
      </w:r>
      <w:r>
        <w:rPr>
          <w:sz w:val="22"/>
          <w:szCs w:val="22"/>
        </w:rPr>
        <w:t xml:space="preserve">, di Franco Crespi, Il Mulino, 1993], in </w:t>
      </w:r>
      <w:r>
        <w:rPr>
          <w:rFonts w:ascii="Arial Unicode MS" w:hAnsi="Times New Roman"/>
          <w:sz w:val="22"/>
          <w:szCs w:val="22"/>
        </w:rPr>
        <w:t>«</w:t>
      </w:r>
      <w:r>
        <w:rPr>
          <w:sz w:val="22"/>
          <w:szCs w:val="22"/>
        </w:rPr>
        <w:t>Leggere</w:t>
      </w:r>
      <w:r>
        <w:rPr>
          <w:rFonts w:ascii="Arial Unicode MS" w:hAnsi="Times New Roman"/>
          <w:sz w:val="22"/>
          <w:szCs w:val="22"/>
        </w:rPr>
        <w:t>»</w:t>
      </w:r>
      <w:r>
        <w:rPr>
          <w:sz w:val="22"/>
          <w:szCs w:val="22"/>
        </w:rPr>
        <w:t>, 1994, febbraio, p. 44</w:t>
      </w:r>
    </w:p>
    <w:p w14:paraId="0B337192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4F98B0BA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2FC09C60" w14:textId="77777777" w:rsidR="00866431" w:rsidRPr="00036E21" w:rsidRDefault="00A90D82" w:rsidP="00036E21">
      <w:pPr>
        <w:pStyle w:val="Titolo1"/>
        <w:rPr>
          <w:color w:val="4F81BD"/>
          <w:lang w:val="en-US"/>
        </w:rPr>
      </w:pPr>
      <w:r w:rsidRPr="00036E21">
        <w:rPr>
          <w:rFonts w:eastAsia="Arial Unicode MS" w:hAnsi="Arial Unicode MS" w:cs="Arial Unicode MS"/>
          <w:color w:val="4F81BD"/>
          <w:lang w:val="en-US"/>
        </w:rPr>
        <w:t>H. Translations (3)</w:t>
      </w:r>
    </w:p>
    <w:p w14:paraId="0B3BC953" w14:textId="77777777" w:rsidR="00866431" w:rsidRDefault="008664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</w:p>
    <w:p w14:paraId="0FA71C58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Jack Goody, </w:t>
      </w:r>
      <w:proofErr w:type="spellStart"/>
      <w:r>
        <w:rPr>
          <w:i/>
          <w:iCs/>
          <w:sz w:val="22"/>
          <w:szCs w:val="22"/>
          <w:lang w:val="en-US"/>
        </w:rPr>
        <w:t>L</w:t>
      </w:r>
      <w:r>
        <w:rPr>
          <w:rFonts w:hAnsi="Times New Roman"/>
          <w:i/>
          <w:iCs/>
          <w:sz w:val="22"/>
          <w:szCs w:val="22"/>
          <w:lang w:val="en-US"/>
        </w:rPr>
        <w:t>’</w:t>
      </w:r>
      <w:r>
        <w:rPr>
          <w:i/>
          <w:iCs/>
          <w:sz w:val="22"/>
          <w:szCs w:val="22"/>
          <w:lang w:val="en-US"/>
        </w:rPr>
        <w:t>Oriente</w:t>
      </w:r>
      <w:proofErr w:type="spellEnd"/>
      <w:r>
        <w:rPr>
          <w:i/>
          <w:iCs/>
          <w:sz w:val="22"/>
          <w:szCs w:val="22"/>
          <w:lang w:val="en-US"/>
        </w:rPr>
        <w:t xml:space="preserve"> in </w:t>
      </w:r>
      <w:proofErr w:type="spellStart"/>
      <w:r>
        <w:rPr>
          <w:i/>
          <w:iCs/>
          <w:sz w:val="22"/>
          <w:szCs w:val="22"/>
          <w:lang w:val="en-US"/>
        </w:rPr>
        <w:t>Occidente</w:t>
      </w:r>
      <w:proofErr w:type="spellEnd"/>
      <w:r>
        <w:rPr>
          <w:sz w:val="22"/>
          <w:szCs w:val="22"/>
          <w:lang w:val="en-US"/>
        </w:rPr>
        <w:t xml:space="preserve">, Bologna, </w:t>
      </w:r>
      <w:proofErr w:type="spellStart"/>
      <w:r>
        <w:rPr>
          <w:sz w:val="22"/>
          <w:szCs w:val="22"/>
          <w:lang w:val="en-US"/>
        </w:rPr>
        <w:t>il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Mulino</w:t>
      </w:r>
      <w:proofErr w:type="spellEnd"/>
      <w:r>
        <w:rPr>
          <w:sz w:val="22"/>
          <w:szCs w:val="22"/>
          <w:lang w:val="en-US"/>
        </w:rPr>
        <w:t xml:space="preserve">, 1999 (ed. or.: </w:t>
      </w:r>
      <w:r>
        <w:rPr>
          <w:i/>
          <w:iCs/>
          <w:sz w:val="22"/>
          <w:szCs w:val="22"/>
          <w:lang w:val="en-US"/>
        </w:rPr>
        <w:t>The East in the West</w:t>
      </w:r>
      <w:r>
        <w:rPr>
          <w:sz w:val="22"/>
          <w:szCs w:val="22"/>
          <w:lang w:val="en-US"/>
        </w:rPr>
        <w:t>, Cambridge University Press, 1996)</w:t>
      </w:r>
    </w:p>
    <w:p w14:paraId="18F70F5F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Chris </w:t>
      </w:r>
      <w:proofErr w:type="spellStart"/>
      <w:r>
        <w:rPr>
          <w:sz w:val="22"/>
          <w:szCs w:val="22"/>
        </w:rPr>
        <w:t>Hale</w:t>
      </w:r>
      <w:proofErr w:type="spellEnd"/>
      <w:r>
        <w:rPr>
          <w:sz w:val="22"/>
          <w:szCs w:val="22"/>
        </w:rPr>
        <w:t xml:space="preserve">, Belinda </w:t>
      </w:r>
      <w:proofErr w:type="spellStart"/>
      <w:r>
        <w:rPr>
          <w:sz w:val="22"/>
          <w:szCs w:val="22"/>
        </w:rPr>
        <w:t>Meteyard</w:t>
      </w:r>
      <w:proofErr w:type="spellEnd"/>
      <w:r>
        <w:rPr>
          <w:sz w:val="22"/>
          <w:szCs w:val="22"/>
        </w:rPr>
        <w:t xml:space="preserve"> e Mark Caddy, </w:t>
      </w:r>
      <w:r>
        <w:rPr>
          <w:i/>
          <w:iCs/>
          <w:sz w:val="22"/>
          <w:szCs w:val="22"/>
        </w:rPr>
        <w:t>Pena, ideologia e mercato del lavoro: un</w:t>
      </w:r>
      <w:r>
        <w:rPr>
          <w:rFonts w:hAnsi="Times New Roman"/>
          <w:i/>
          <w:iCs/>
          <w:sz w:val="22"/>
          <w:szCs w:val="22"/>
        </w:rPr>
        <w:t>’</w:t>
      </w:r>
      <w:r>
        <w:rPr>
          <w:i/>
          <w:iCs/>
          <w:sz w:val="22"/>
          <w:szCs w:val="22"/>
        </w:rPr>
        <w:t>analisi del periodo post-bellico in Inghilterra e Galles</w:t>
      </w:r>
      <w:r>
        <w:rPr>
          <w:sz w:val="22"/>
          <w:szCs w:val="22"/>
        </w:rPr>
        <w:t xml:space="preserve">, in </w:t>
      </w:r>
      <w:r>
        <w:rPr>
          <w:i/>
          <w:iCs/>
          <w:sz w:val="22"/>
          <w:szCs w:val="22"/>
        </w:rPr>
        <w:t>Polis</w:t>
      </w:r>
      <w:r>
        <w:rPr>
          <w:sz w:val="22"/>
          <w:szCs w:val="22"/>
        </w:rPr>
        <w:t>, 1998, n. 3, pp. 393-414</w:t>
      </w:r>
    </w:p>
    <w:p w14:paraId="59157A37" w14:textId="77777777" w:rsidR="00866431" w:rsidRDefault="00A90D82">
      <w:pPr>
        <w:pStyle w:val="Bibli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sz w:val="22"/>
          <w:szCs w:val="22"/>
        </w:rPr>
        <w:t xml:space="preserve">John B. F. de </w:t>
      </w:r>
      <w:proofErr w:type="spellStart"/>
      <w:r>
        <w:rPr>
          <w:sz w:val="22"/>
          <w:szCs w:val="22"/>
        </w:rPr>
        <w:t>Wit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Riduzione del rischio ed educazione alla salute tra gli omosessuali ad Amsterdam</w:t>
      </w:r>
      <w:r>
        <w:rPr>
          <w:sz w:val="22"/>
          <w:szCs w:val="22"/>
        </w:rPr>
        <w:t>, Polis 1999, n. 3, pp. 391-407</w:t>
      </w:r>
    </w:p>
    <w:sectPr w:rsidR="00866431" w:rsidSect="00322719">
      <w:footerReference w:type="even" r:id="rId14"/>
      <w:footerReference w:type="default" r:id="rId15"/>
      <w:pgSz w:w="11906" w:h="16838"/>
      <w:pgMar w:top="1701" w:right="1701" w:bottom="1701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AA3C" w14:textId="77777777" w:rsidR="00CE54AB" w:rsidRDefault="00CE54AB">
      <w:r>
        <w:separator/>
      </w:r>
    </w:p>
  </w:endnote>
  <w:endnote w:type="continuationSeparator" w:id="0">
    <w:p w14:paraId="5B6EF1F2" w14:textId="77777777" w:rsidR="00CE54AB" w:rsidRDefault="00C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94F6" w14:textId="77777777" w:rsidR="00322719" w:rsidRDefault="00322719" w:rsidP="00EA436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E01796" w14:textId="77777777" w:rsidR="00322719" w:rsidRDefault="00322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6E52D" w14:textId="77777777" w:rsidR="00322719" w:rsidRDefault="00322719" w:rsidP="00EA436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486D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3DC67518" w14:textId="77777777" w:rsidR="00322719" w:rsidRDefault="003227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3900" w14:textId="77777777" w:rsidR="00CE54AB" w:rsidRDefault="00CE54AB">
      <w:r>
        <w:separator/>
      </w:r>
    </w:p>
  </w:footnote>
  <w:footnote w:type="continuationSeparator" w:id="0">
    <w:p w14:paraId="1C3CA101" w14:textId="77777777" w:rsidR="00CE54AB" w:rsidRDefault="00CE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3CCA"/>
    <w:multiLevelType w:val="multilevel"/>
    <w:tmpl w:val="A2E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A1195"/>
    <w:multiLevelType w:val="multilevel"/>
    <w:tmpl w:val="5F62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6431"/>
    <w:rsid w:val="00007F24"/>
    <w:rsid w:val="00011B43"/>
    <w:rsid w:val="00023568"/>
    <w:rsid w:val="000251E4"/>
    <w:rsid w:val="00036B01"/>
    <w:rsid w:val="00036E21"/>
    <w:rsid w:val="000A2FB7"/>
    <w:rsid w:val="000A40E6"/>
    <w:rsid w:val="000C5957"/>
    <w:rsid w:val="000C63C3"/>
    <w:rsid w:val="000D2D36"/>
    <w:rsid w:val="000E579D"/>
    <w:rsid w:val="00111A2A"/>
    <w:rsid w:val="00131516"/>
    <w:rsid w:val="00132EB5"/>
    <w:rsid w:val="00141B2C"/>
    <w:rsid w:val="0016794C"/>
    <w:rsid w:val="001A43B5"/>
    <w:rsid w:val="001C5095"/>
    <w:rsid w:val="001C58C3"/>
    <w:rsid w:val="001D716F"/>
    <w:rsid w:val="001F09F9"/>
    <w:rsid w:val="00205F2D"/>
    <w:rsid w:val="00227A1F"/>
    <w:rsid w:val="002721DD"/>
    <w:rsid w:val="00280045"/>
    <w:rsid w:val="002D1B3F"/>
    <w:rsid w:val="002E0949"/>
    <w:rsid w:val="002E633F"/>
    <w:rsid w:val="00304770"/>
    <w:rsid w:val="00316FAD"/>
    <w:rsid w:val="00322719"/>
    <w:rsid w:val="003502A3"/>
    <w:rsid w:val="00362888"/>
    <w:rsid w:val="003A42C8"/>
    <w:rsid w:val="003A529B"/>
    <w:rsid w:val="003B394E"/>
    <w:rsid w:val="003E35C6"/>
    <w:rsid w:val="0040091A"/>
    <w:rsid w:val="00411E54"/>
    <w:rsid w:val="0044625A"/>
    <w:rsid w:val="004E223F"/>
    <w:rsid w:val="00505349"/>
    <w:rsid w:val="0054178F"/>
    <w:rsid w:val="00561D13"/>
    <w:rsid w:val="005C4ED1"/>
    <w:rsid w:val="00617B49"/>
    <w:rsid w:val="00633A3A"/>
    <w:rsid w:val="00636235"/>
    <w:rsid w:val="00690A48"/>
    <w:rsid w:val="006C0C39"/>
    <w:rsid w:val="006E33F1"/>
    <w:rsid w:val="00735175"/>
    <w:rsid w:val="00763366"/>
    <w:rsid w:val="00792D23"/>
    <w:rsid w:val="007C7CCD"/>
    <w:rsid w:val="007D21B2"/>
    <w:rsid w:val="007D620E"/>
    <w:rsid w:val="007E5DA7"/>
    <w:rsid w:val="00801B48"/>
    <w:rsid w:val="008036B5"/>
    <w:rsid w:val="00866431"/>
    <w:rsid w:val="00872E37"/>
    <w:rsid w:val="00880C7F"/>
    <w:rsid w:val="00893408"/>
    <w:rsid w:val="008B0A02"/>
    <w:rsid w:val="008C6E04"/>
    <w:rsid w:val="008D26BC"/>
    <w:rsid w:val="008E0357"/>
    <w:rsid w:val="00911F3F"/>
    <w:rsid w:val="00912106"/>
    <w:rsid w:val="009661AD"/>
    <w:rsid w:val="00971195"/>
    <w:rsid w:val="00980F0C"/>
    <w:rsid w:val="00981631"/>
    <w:rsid w:val="009C54BC"/>
    <w:rsid w:val="009D7348"/>
    <w:rsid w:val="009D7F86"/>
    <w:rsid w:val="00A24D8E"/>
    <w:rsid w:val="00A3551F"/>
    <w:rsid w:val="00A35DFB"/>
    <w:rsid w:val="00A86D21"/>
    <w:rsid w:val="00A90D82"/>
    <w:rsid w:val="00A9404D"/>
    <w:rsid w:val="00AB799D"/>
    <w:rsid w:val="00AC486D"/>
    <w:rsid w:val="00AC571F"/>
    <w:rsid w:val="00B01583"/>
    <w:rsid w:val="00B12A13"/>
    <w:rsid w:val="00B3002F"/>
    <w:rsid w:val="00B322B4"/>
    <w:rsid w:val="00B5084B"/>
    <w:rsid w:val="00B85CC9"/>
    <w:rsid w:val="00BA7CEE"/>
    <w:rsid w:val="00BC3B27"/>
    <w:rsid w:val="00BC4385"/>
    <w:rsid w:val="00BC77C1"/>
    <w:rsid w:val="00BE3648"/>
    <w:rsid w:val="00BE6450"/>
    <w:rsid w:val="00C14294"/>
    <w:rsid w:val="00C177A2"/>
    <w:rsid w:val="00C26A15"/>
    <w:rsid w:val="00C33431"/>
    <w:rsid w:val="00C631E0"/>
    <w:rsid w:val="00C726F9"/>
    <w:rsid w:val="00CB53CB"/>
    <w:rsid w:val="00CC5EAD"/>
    <w:rsid w:val="00CE54AB"/>
    <w:rsid w:val="00CE6039"/>
    <w:rsid w:val="00D7739C"/>
    <w:rsid w:val="00DF3103"/>
    <w:rsid w:val="00E218E4"/>
    <w:rsid w:val="00E31095"/>
    <w:rsid w:val="00E544FB"/>
    <w:rsid w:val="00EA60B4"/>
    <w:rsid w:val="00EE31C3"/>
    <w:rsid w:val="00EF711D"/>
    <w:rsid w:val="00F21248"/>
    <w:rsid w:val="00F51668"/>
    <w:rsid w:val="00F93BAA"/>
    <w:rsid w:val="00FA21AD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31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jc w:val="both"/>
    </w:pPr>
    <w:rPr>
      <w:rFonts w:hAnsi="Arial Unicode MS" w:cs="Arial Unicode MS"/>
      <w:color w:val="000000"/>
      <w:sz w:val="24"/>
      <w:szCs w:val="24"/>
    </w:rPr>
  </w:style>
  <w:style w:type="paragraph" w:styleId="Titolo1">
    <w:name w:val="heading 1"/>
    <w:next w:val="Normale"/>
    <w:pPr>
      <w:keepNext/>
      <w:jc w:val="both"/>
      <w:outlineLvl w:val="0"/>
    </w:pPr>
    <w:rPr>
      <w:rFonts w:eastAsia="Times New Roman"/>
      <w:b/>
      <w:bCs/>
      <w:color w:val="000000"/>
      <w:sz w:val="22"/>
      <w:szCs w:val="22"/>
      <w:lang w:val="fr-FR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31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73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customStyle="1" w:styleId="Biblio">
    <w:name w:val="Biblio"/>
    <w:pPr>
      <w:ind w:left="709" w:hanging="709"/>
      <w:jc w:val="both"/>
    </w:pPr>
    <w:rPr>
      <w:rFonts w:hAnsi="Arial Unicode MS" w:cs="Arial Unicode MS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739C"/>
    <w:rPr>
      <w:rFonts w:asciiTheme="majorHAnsi" w:eastAsiaTheme="majorEastAsia" w:hAnsiTheme="majorHAnsi" w:cstheme="majorBidi"/>
      <w:color w:val="1F4E69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227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719"/>
    <w:rPr>
      <w:rFonts w:hAnsi="Arial Unicode MS" w:cs="Arial Unicode MS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322719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31C3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4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5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6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5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eath-studies.ro/ddd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us.com/inward/authorDetails.url?authorID=53563286900&amp;partnerID=MN8TOARS" TargetMode="External"/><Relationship Id="rId12" Type="http://schemas.openxmlformats.org/officeDocument/2006/relationships/hyperlink" Target="https://grants.uberresearch.com/501100003407/2015FR7MKM/Death-Dying-and-Disposal-in-Italy-Attitudes-Behaviours-Beliefs-Ritua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rcauniversita.cineca.it/php5/prin/cerca.php?codice=2015FR7MK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cercauniversita.cineca.it/php5/prin/cerca.php?codice=2015FR7MK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erdaniel.colombo@unibo.it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dell'Educazione</Company>
  <LinksUpToDate>false</LinksUpToDate>
  <CharactersWithSpaces>26512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Asher Daniel Colombo</cp:lastModifiedBy>
  <cp:revision>12</cp:revision>
  <dcterms:created xsi:type="dcterms:W3CDTF">2018-03-15T23:09:00Z</dcterms:created>
  <dcterms:modified xsi:type="dcterms:W3CDTF">2018-05-16T08:37:00Z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id="http://www.zotero.org/styles/american-sociological-association"/&gt;&lt;format class="1"/&gt;&lt;/info&gt;PAPERS2_INFO_END</vt:lpwstr>
  </property>
</Properties>
</file>